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2940" w:rsidTr="003D2940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D2940" w:rsidRDefault="003D2940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45"/>
                <w:szCs w:val="45"/>
              </w:rPr>
              <w:t>Ostrzeżenie 1 stopnia o zanieczyszczeniu powietrza dla powiatu limanowskiego, powiatu nowotarskiego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D2940">
              <w:tc>
                <w:tcPr>
                  <w:tcW w:w="0" w:type="auto"/>
                  <w:vAlign w:val="center"/>
                  <w:hideMark/>
                </w:tcPr>
                <w:p w:rsidR="003D2940" w:rsidRDefault="003D294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3D2940" w:rsidRDefault="003D2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40" w:rsidTr="003D2940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3D2940">
              <w:tc>
                <w:tcPr>
                  <w:tcW w:w="0" w:type="auto"/>
                  <w:vAlign w:val="center"/>
                  <w:hideMark/>
                </w:tcPr>
                <w:p w:rsidR="003D2940" w:rsidRDefault="003D2940">
                  <w:pPr>
                    <w:pStyle w:val="Nagwek3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Obowiązuje w dniu 05.12.2022 od godz. 06.00 do 24.00</w:t>
                  </w:r>
                </w:p>
                <w:p w:rsidR="003D2940" w:rsidRDefault="003D2940">
                  <w:pPr>
                    <w:spacing w:before="100" w:beforeAutospacing="1" w:after="100" w:afterAutospacing="1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3D2940" w:rsidRDefault="003D2940">
                  <w:pPr>
                    <w:pStyle w:val="NormalnyWeb"/>
                    <w:spacing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Ostrzeżenie o ryzyku przekroczenia poziomu dopuszczalnego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pyłu PM10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ze względu na zwiększoną emisję zanieczyszczeń oraz niekorzystne warunki meteorologiczne.</w:t>
                  </w:r>
                </w:p>
                <w:p w:rsidR="003D2940" w:rsidRDefault="003D2940">
                  <w:pPr>
                    <w:spacing w:before="100" w:beforeAutospacing="1" w:after="100" w:afterAutospacing="1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3D2940" w:rsidRDefault="003D2940">
                  <w:pPr>
                    <w:pStyle w:val="Nagwek2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Obowiązujące ograniczenia</w:t>
                  </w:r>
                </w:p>
                <w:p w:rsidR="003D2940" w:rsidRDefault="003D2940">
                  <w:pPr>
                    <w:pStyle w:val="NormalnyWeb"/>
                    <w:spacing w:line="390" w:lineRule="atLeast"/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Obowiązuje zakaz eksploatacji kominków i ogrzewaczy pomieszczeń na węgiel lub drewno (kozy, piece kaflowe), jeżeli nie stanowią jedynego źródła ciepła.</w:t>
                  </w:r>
                </w:p>
                <w:p w:rsidR="003D2940" w:rsidRDefault="003D2940">
                  <w:pPr>
                    <w:spacing w:before="100" w:beforeAutospacing="1" w:after="240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Na obszarze Krakowa zakaz używania wszystkich kominków i ogrzewaczy na węgiel i drewno obowiązuje przez cały rok.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3D2940" w:rsidRDefault="003D2940">
                  <w:pPr>
                    <w:pStyle w:val="Nagwek2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Zalecenia zdrowotne</w:t>
                  </w:r>
                </w:p>
                <w:p w:rsidR="003D2940" w:rsidRDefault="003D2940" w:rsidP="000603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Rozważ ograniczenie intensywnego wysiłku fizycznego na zewnątrz, jeśli odczuwasz pieczenie w oczach, kaszel lub ból gardła.</w:t>
                  </w:r>
                </w:p>
                <w:p w:rsidR="003D2940" w:rsidRDefault="003D2940" w:rsidP="000603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Ogranicz wietrzenie pomieszczeń.</w:t>
                  </w:r>
                </w:p>
                <w:p w:rsidR="003D2940" w:rsidRDefault="003D2940" w:rsidP="000603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Unikaj działań zwiększających zanieczyszczenie powietrza, np. korzystania z samochodu, używania dmuchaw do liści, rozpalania ognisk.</w:t>
                  </w:r>
                </w:p>
                <w:p w:rsidR="003D2940" w:rsidRDefault="003D2940" w:rsidP="000603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Śledź na bieżąco </w:t>
                  </w:r>
                  <w:hyperlink r:id="rId5" w:history="1">
                    <w:r>
                      <w:rPr>
                        <w:rStyle w:val="Hipercze"/>
                        <w:rFonts w:ascii="Arial" w:eastAsia="Times New Roman" w:hAnsi="Arial" w:cs="Arial"/>
                      </w:rPr>
                      <w:t>informacje o zanieczyszczeniu powietrza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:rsidR="003D2940" w:rsidRDefault="003D2940">
                  <w:pPr>
                    <w:spacing w:before="100" w:beforeAutospacing="1" w:after="100" w:afterAutospacing="1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3D2940" w:rsidRDefault="003D2940">
                  <w:pPr>
                    <w:pStyle w:val="Nagwek3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Dodatkowe zalecenia dla osób o większej wrażliwości na zanieczyszczenie powietrza</w:t>
                  </w:r>
                </w:p>
                <w:p w:rsidR="003D2940" w:rsidRDefault="003D2940">
                  <w:pPr>
                    <w:spacing w:before="100" w:beforeAutospacing="1" w:after="100" w:afterAutospacing="1" w:line="39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(dzieci i młodzież, osoby starsze i w podeszłym wieku, osoby z zaburzeniami układu oddechowego lub krwionośnego, osoby zawodowo narażone na zapylenie oraz osoby palące papierosy i bierni palacze)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3D2940" w:rsidRDefault="003D2940" w:rsidP="000603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Ogranicz intensywny wysiłek fizyczny na zewnątrz.</w:t>
                  </w:r>
                </w:p>
                <w:p w:rsidR="003D2940" w:rsidRDefault="003D2940" w:rsidP="000603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Nie zapominaj o normalnie przyjmowanych lekach.</w:t>
                  </w:r>
                </w:p>
                <w:p w:rsidR="003D2940" w:rsidRDefault="003D2940" w:rsidP="000603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Osoby z astmą mogą silniej odczuwać objawy (duszność, kaszel, świsty) i potrzebować swoich leków częściej niż normalnie.</w:t>
                  </w:r>
                </w:p>
                <w:p w:rsidR="003D2940" w:rsidRDefault="003D2940" w:rsidP="000603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W przypadku nasilenia objawów chorobowych zalecana jest konsultacja z lekarzem.</w:t>
                  </w:r>
                </w:p>
                <w:p w:rsidR="003D2940" w:rsidRDefault="003D2940">
                  <w:pPr>
                    <w:spacing w:before="100" w:beforeAutospacing="1" w:after="240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3D2940" w:rsidRDefault="003D2940">
                  <w:pPr>
                    <w:pStyle w:val="NormalnyWeb"/>
                    <w:spacing w:line="390" w:lineRule="atLeast"/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</w:rPr>
                    <w:t>Władze gmin zobowiązane są do prowadzenia intensywnych kontroli, aby zapobiegać spalaniu odpadów.</w:t>
                  </w:r>
                </w:p>
                <w:p w:rsidR="003D2940" w:rsidRDefault="003D2940">
                  <w:pPr>
                    <w:spacing w:before="100" w:beforeAutospacing="1" w:after="240" w:line="390" w:lineRule="atLeast"/>
                  </w:pP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3D2940" w:rsidRDefault="003D2940">
                  <w:pPr>
                    <w:spacing w:before="100" w:beforeAutospacing="1" w:after="100" w:afterAutospacing="1" w:line="390" w:lineRule="atLeast"/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5760720" cy="4322445"/>
                        <wp:effectExtent l="0" t="0" r="0" b="190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432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940" w:rsidRDefault="003D29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243F" w:rsidRDefault="003C243F"/>
    <w:sectPr w:rsidR="003C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99D"/>
    <w:multiLevelType w:val="multilevel"/>
    <w:tmpl w:val="5DE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428FE"/>
    <w:multiLevelType w:val="multilevel"/>
    <w:tmpl w:val="BE8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3859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19907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0"/>
    <w:rsid w:val="003C243F"/>
    <w:rsid w:val="003D2940"/>
    <w:rsid w:val="006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66C6-C934-451D-8458-4B3FCA1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940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D29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D29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D2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940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940"/>
    <w:rPr>
      <w:rFonts w:ascii="Calibri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940"/>
    <w:rPr>
      <w:rFonts w:ascii="Calibri" w:hAnsi="Calibri" w:cs="Calibri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9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94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D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wietrze.malopolska.pl/jakosc-powietr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alf10</dc:creator>
  <cp:keywords/>
  <dc:description/>
  <cp:lastModifiedBy>alf10</cp:lastModifiedBy>
  <cp:revision>2</cp:revision>
  <dcterms:created xsi:type="dcterms:W3CDTF">2022-12-05T14:21:00Z</dcterms:created>
  <dcterms:modified xsi:type="dcterms:W3CDTF">2022-12-05T14:21:00Z</dcterms:modified>
</cp:coreProperties>
</file>