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D2940" w:rsidTr="003D2940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3D2940" w:rsidRDefault="003D2940">
            <w:pPr>
              <w:pStyle w:val="Nagwek1"/>
              <w:spacing w:before="0" w:beforeAutospacing="0" w:after="135" w:afterAutospacing="0" w:line="72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45"/>
                <w:szCs w:val="45"/>
              </w:rPr>
              <w:t>Ostrzeżenie 1 stopnia o zanieczyszczeniu powietrza dla powiatu limanowskiego, powiatu nowotarskiego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3D2940">
              <w:tc>
                <w:tcPr>
                  <w:tcW w:w="0" w:type="auto"/>
                  <w:vAlign w:val="center"/>
                  <w:hideMark/>
                </w:tcPr>
                <w:p w:rsidR="003D2940" w:rsidRDefault="003D2940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3D2940" w:rsidRDefault="003D29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D2940" w:rsidTr="003D2940"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2"/>
            </w:tblGrid>
            <w:tr w:rsidR="003D2940">
              <w:tc>
                <w:tcPr>
                  <w:tcW w:w="0" w:type="auto"/>
                  <w:vAlign w:val="center"/>
                  <w:hideMark/>
                </w:tcPr>
                <w:p w:rsidR="003D2940" w:rsidRDefault="003D2940">
                  <w:pPr>
                    <w:pStyle w:val="Nagwek3"/>
                    <w:spacing w:line="390" w:lineRule="atLeast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Obowiązuje w dniu 05.12.2022 od godz. 06.00 do 24.00</w:t>
                  </w:r>
                </w:p>
                <w:p w:rsidR="003D2940" w:rsidRDefault="003D2940">
                  <w:pPr>
                    <w:spacing w:before="100" w:beforeAutospacing="1" w:after="100" w:afterAutospacing="1"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3D2940" w:rsidRDefault="003D2940">
                  <w:pPr>
                    <w:pStyle w:val="NormalnyWeb"/>
                    <w:spacing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Ostrzeżenie o ryzyku przekroczenia poziomu dopuszczalnego </w:t>
                  </w:r>
                  <w:r>
                    <w:rPr>
                      <w:rStyle w:val="Pogrubienie"/>
                      <w:rFonts w:ascii="Arial" w:hAnsi="Arial" w:cs="Arial"/>
                      <w:color w:val="000000"/>
                    </w:rPr>
                    <w:t>pyłu PM10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ze względu na zwiększoną emisję zanieczyszczeń oraz niekorzystne warunki meteorologiczne.</w:t>
                  </w:r>
                </w:p>
                <w:p w:rsidR="003D2940" w:rsidRDefault="003D2940">
                  <w:pPr>
                    <w:spacing w:before="100" w:beforeAutospacing="1" w:after="100" w:afterAutospacing="1"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3D2940" w:rsidRDefault="003D2940">
                  <w:pPr>
                    <w:pStyle w:val="Nagwek2"/>
                    <w:spacing w:line="390" w:lineRule="atLeast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Obowiązujące ograniczenia</w:t>
                  </w:r>
                </w:p>
                <w:p w:rsidR="003D2940" w:rsidRDefault="003D2940">
                  <w:pPr>
                    <w:pStyle w:val="NormalnyWeb"/>
                    <w:spacing w:line="390" w:lineRule="atLeast"/>
                  </w:pPr>
                  <w:r>
                    <w:rPr>
                      <w:rStyle w:val="Pogrubienie"/>
                      <w:rFonts w:ascii="Arial" w:hAnsi="Arial" w:cs="Arial"/>
                      <w:color w:val="000000"/>
                    </w:rPr>
                    <w:t>Obowiązuje zakaz eksploatacji kominków i ogrzewaczy pomieszczeń na węgiel lub drewno (kozy, piece kaflowe), jeżeli nie stanowią jedynego źródła ciepła.</w:t>
                  </w:r>
                </w:p>
                <w:p w:rsidR="003D2940" w:rsidRDefault="003D2940">
                  <w:pPr>
                    <w:spacing w:before="100" w:beforeAutospacing="1" w:after="240"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* Na obszarze Krakowa zakaz używania wszystkich kominków i ogrzewaczy na węgiel i drewno obowiązuje przez cały rok.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3D2940" w:rsidRDefault="003D2940">
                  <w:pPr>
                    <w:pStyle w:val="Nagwek2"/>
                    <w:spacing w:line="390" w:lineRule="atLeast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Zalecenia zdrowotne</w:t>
                  </w:r>
                </w:p>
                <w:p w:rsidR="003D2940" w:rsidRDefault="003D2940" w:rsidP="000603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Rozważ ograniczenie intensywnego wysiłku fizycznego na zewnątrz, jeśli odczuwasz pieczenie w oczach, kaszel lub ból gardła.</w:t>
                  </w:r>
                </w:p>
                <w:p w:rsidR="003D2940" w:rsidRDefault="003D2940" w:rsidP="000603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Ogranicz wietrzenie pomieszczeń.</w:t>
                  </w:r>
                </w:p>
                <w:p w:rsidR="003D2940" w:rsidRDefault="003D2940" w:rsidP="000603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Unikaj działań zwiększających zanieczyszczenie powietrza, np. korzystania z samochodu, używania dmuchaw do liści, rozpalania ognisk.</w:t>
                  </w:r>
                </w:p>
                <w:p w:rsidR="003D2940" w:rsidRDefault="003D2940" w:rsidP="0006038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Śledź na bieżąco </w:t>
                  </w:r>
                  <w:hyperlink r:id="rId5" w:history="1">
                    <w:r>
                      <w:rPr>
                        <w:rStyle w:val="Hipercze"/>
                        <w:rFonts w:ascii="Arial" w:eastAsia="Times New Roman" w:hAnsi="Arial" w:cs="Arial"/>
                      </w:rPr>
                      <w:t>informacje o zanieczyszczeniu powietrza</w:t>
                    </w:r>
                  </w:hyperlink>
                  <w:r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  <w:p w:rsidR="003D2940" w:rsidRDefault="003D2940">
                  <w:pPr>
                    <w:spacing w:before="100" w:beforeAutospacing="1" w:after="100" w:afterAutospacing="1"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3D2940" w:rsidRDefault="003D2940">
                  <w:pPr>
                    <w:pStyle w:val="Nagwek3"/>
                    <w:spacing w:line="390" w:lineRule="atLeast"/>
                    <w:rPr>
                      <w:rFonts w:eastAsia="Times New Roman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lastRenderedPageBreak/>
                    <w:t>Dodatkowe zalecenia dla osób o większej wrażliwości na zanieczyszczenie powietrza</w:t>
                  </w:r>
                </w:p>
                <w:p w:rsidR="003D2940" w:rsidRDefault="003D2940">
                  <w:pPr>
                    <w:spacing w:before="100" w:beforeAutospacing="1" w:after="100" w:afterAutospacing="1" w:line="390" w:lineRule="atLeast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(dzieci i młodzież, osoby starsze i w podeszłym wieku, osoby z zaburzeniami układu oddechowego lub krwionośnego, osoby zawodowo narażone na zapylenie oraz osoby palące papierosy i bierni palacze)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:rsidR="003D2940" w:rsidRDefault="003D2940" w:rsidP="0006038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Ogranicz intensywny wysiłek fizyczny na zewnątrz.</w:t>
                  </w:r>
                </w:p>
                <w:p w:rsidR="003D2940" w:rsidRDefault="003D2940" w:rsidP="0006038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Nie zapominaj o normalnie przyjmowanych lekach.</w:t>
                  </w:r>
                </w:p>
                <w:p w:rsidR="003D2940" w:rsidRDefault="003D2940" w:rsidP="0006038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Osoby z astmą mogą silniej odczuwać objawy (duszność, kaszel, świsty) i potrzebować swoich leków częściej niż normalnie.</w:t>
                  </w:r>
                </w:p>
                <w:p w:rsidR="003D2940" w:rsidRDefault="003D2940" w:rsidP="0006038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90" w:lineRule="atLeast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W przypadku nasilenia objawów chorobowych zalecana jest konsultacja z lekarzem.</w:t>
                  </w:r>
                </w:p>
                <w:p w:rsidR="003D2940" w:rsidRDefault="003D2940">
                  <w:pPr>
                    <w:spacing w:before="100" w:beforeAutospacing="1" w:after="240"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t> </w:t>
                  </w:r>
                </w:p>
                <w:p w:rsidR="003D2940" w:rsidRDefault="003D2940">
                  <w:pPr>
                    <w:pStyle w:val="NormalnyWeb"/>
                    <w:spacing w:line="390" w:lineRule="atLeast"/>
                  </w:pPr>
                  <w:r>
                    <w:rPr>
                      <w:rStyle w:val="Pogrubienie"/>
                      <w:rFonts w:ascii="Arial" w:hAnsi="Arial" w:cs="Arial"/>
                      <w:color w:val="000000"/>
                    </w:rPr>
                    <w:t>Władze gmin zobowiązane są do prowadzenia intensywnych kontroli, aby zapobiegać spalaniu odpadów.</w:t>
                  </w:r>
                </w:p>
                <w:p w:rsidR="003D2940" w:rsidRDefault="003D2940">
                  <w:pPr>
                    <w:spacing w:before="100" w:beforeAutospacing="1" w:after="240" w:line="390" w:lineRule="atLeast"/>
                  </w:pP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</w:rPr>
                    <w:br/>
                  </w:r>
                </w:p>
                <w:p w:rsidR="003D2940" w:rsidRDefault="003D2940">
                  <w:pPr>
                    <w:spacing w:before="100" w:beforeAutospacing="1" w:after="100" w:afterAutospacing="1" w:line="390" w:lineRule="atLeast"/>
                  </w:pPr>
                  <w:r>
                    <w:rPr>
                      <w:rFonts w:ascii="Arial" w:hAnsi="Arial" w:cs="Arial"/>
                      <w:noProof/>
                      <w:color w:val="000000"/>
                    </w:rPr>
                    <w:lastRenderedPageBreak/>
                    <w:drawing>
                      <wp:inline distT="0" distB="0" distL="0" distR="0">
                        <wp:extent cx="5760720" cy="4322445"/>
                        <wp:effectExtent l="0" t="0" r="0" b="1905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0720" cy="4322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D2940" w:rsidRDefault="003D29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243F" w:rsidRDefault="003C243F"/>
    <w:sectPr w:rsidR="003C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B299D"/>
    <w:multiLevelType w:val="multilevel"/>
    <w:tmpl w:val="5DE6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2428FE"/>
    <w:multiLevelType w:val="multilevel"/>
    <w:tmpl w:val="BE8E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3038594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2199070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940"/>
    <w:rsid w:val="003C243F"/>
    <w:rsid w:val="003D2940"/>
    <w:rsid w:val="0061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F966C6-C934-451D-8458-4B3FCA1B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940"/>
    <w:pPr>
      <w:spacing w:after="0" w:line="240" w:lineRule="auto"/>
    </w:pPr>
    <w:rPr>
      <w:rFonts w:ascii="Calibri" w:hAnsi="Calibri" w:cs="Calibri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D29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3D29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3D29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940"/>
    <w:rPr>
      <w:rFonts w:ascii="Calibri" w:hAnsi="Calibri" w:cs="Calibri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940"/>
    <w:rPr>
      <w:rFonts w:ascii="Calibri" w:hAnsi="Calibri" w:cs="Calibri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940"/>
    <w:rPr>
      <w:rFonts w:ascii="Calibri" w:hAnsi="Calibri" w:cs="Calibri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D294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294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D29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owietrze.malopolska.pl/jakosc-powietrz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alf10</dc:creator>
  <cp:keywords/>
  <dc:description/>
  <cp:lastModifiedBy>alf10</cp:lastModifiedBy>
  <cp:revision>2</cp:revision>
  <dcterms:created xsi:type="dcterms:W3CDTF">2022-12-05T14:21:00Z</dcterms:created>
  <dcterms:modified xsi:type="dcterms:W3CDTF">2022-12-05T14:21:00Z</dcterms:modified>
</cp:coreProperties>
</file>