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lineRule="auto"/>
        <w:rPr>
          <w:rFonts w:ascii="Calibri" w:cs="Calibri" w:eastAsia="Calibri" w:hAnsi="Calibri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NABÓR DO PROJEKTU “NAKRĘĆ SIĘ NA PRZYSZŁOŚĆ!”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u w:val="single"/>
          <w:rtl w:val="0"/>
        </w:rPr>
        <w:t xml:space="preserve"> 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Krajowa Izba Producentów Audiowizualnych oraz Netflix uruchamiają program warsztatów dla młodzieży pod nazwą 'Nakręć się na przyszłość!' wprowadzających w tajniki produkcji filmowej i dających szansę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“połknięcia bakcyla” 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zawodu filmowca.  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rtl w:val="0"/>
        </w:rPr>
        <w:t xml:space="preserve">DO KOGO SKIEROWANY JEST PROJEKT?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Projekt został przygotowany dla osób: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wieku 18-26 lat, 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niemających doświadczenia w branży audiowizualnej,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mieszkających w jednym z 7 województw: dolnośląskim, łódzkim, małopolskim, podkarpackim, pomorskim, śląskim i warmińsko-mazurskim.    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rtl w:val="0"/>
        </w:rPr>
        <w:t xml:space="preserve">PRZEBIEG PROJEKTU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ETAP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W pierwszym etapie projektu jego uczestniczki i uczestnicy wezmą udział w dwudniowych warsztatach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obejmujących </w:t>
      </w: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wprowadzenie w tajniki realizacji filmów oraz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prezentację wybranych zawodów związanych z produkcją filmową.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Warsztaty dla uczestników projektu w województwie</w:t>
      </w:r>
      <w:r w:rsidDel="00000000" w:rsidR="00000000" w:rsidRPr="00000000">
        <w:rPr>
          <w:b w:val="1"/>
          <w:rtl w:val="0"/>
        </w:rPr>
        <w:t xml:space="preserve"> dolnośląskim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odbędą się 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23 i 24 sierpnia w Rytrze.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Spośród zgłoszeń na warsztaty zostanie wybranych 140 uczestniczek i uczestników, po 20 w każdym województwie. </w:t>
        <w:br w:type="textWrapping"/>
        <w:t xml:space="preserve">Warsztaty mają charakter bezpłatny, a nocleg i wyżywienie zostaną zapewnione przez organizatorów. 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ETAP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W drugim etapie 21 uczestniczek i uczestników, po 3 z każdego województwa, zostanie zaproszonych do udziału w warsztatach filmowych Film Spring Open w Krakowie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które odbędą się w dniach 10-19 października 2023 r., a poprzedzi je seria wprowadzających szkoleń online.  </w:t>
        <w:br w:type="textWrapping"/>
        <w:t xml:space="preserve">Osoby biorące udział w warsztatach będą miały za zadanie przygotować pod okiem mentorów filmy o wybranych zawodach filmowych. </w:t>
        <w:br w:type="textWrapping"/>
        <w:t xml:space="preserve">Stypendia pokrywające koszty udziału w warsztatach Film Spring Open, noclegu i wyżywienia zapewnia firma Netflix.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rtl w:val="0"/>
        </w:rPr>
        <w:t xml:space="preserve">ZGŁOSZENIA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Nabór do udziału w projekcie trwa w terminie od 15 do 30 lipca.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Aby zgłosić swój udział należy: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wypełnić ankietę | 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70c0"/>
            <w:u w:val="none"/>
            <w:rtl w:val="0"/>
          </w:rPr>
          <w:t xml:space="preserve">LINK DO ANKIETY </w:t>
        </w:r>
      </w:hyperlink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oraz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przesłać 2-minutowy film przedstawiający motywację do podjęcia pracy w branży filmowej*. 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*filmik należy umieścić na Youtube lub Vimeo i umieść link do filmu w ankiecie, w wyznaczonej rubryce. Link do filmu powinien być aktywny do 31 października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color w:val="7030a0"/>
          <w:rtl w:val="0"/>
        </w:rPr>
        <w:t xml:space="preserve">WYNIKI NABORU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Informacja o zakwalifikowaniu się na warsztaty zostanie ogłoszona na stronie KIPA między 4 a 8 sierpnia, osobno dla poszczególnych województw.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Z zakwalifikowanymi uczestnikami KIPA skontaktuje się bezpośrednio w celach organizacyjnych.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REGULAMIN PROJEKTU znajduje się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TUTAJ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oraz na stronie internetowej organizatora  </w:t>
      </w:r>
      <w:hyperlink r:id="rId9">
        <w:r w:rsidDel="00000000" w:rsidR="00000000" w:rsidRPr="00000000">
          <w:rPr>
            <w:rFonts w:ascii="Calibri" w:cs="Calibri" w:eastAsia="Calibri" w:hAnsi="Calibri"/>
            <w:color w:val="0070c0"/>
            <w:highlight w:val="white"/>
            <w:u w:val="single"/>
            <w:rtl w:val="0"/>
          </w:rPr>
          <w:t xml:space="preserve">www.kipa.pl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REGULAMIN OCHRONY DANYCH OSOBOWYCH –</w:t>
      </w:r>
      <w:r w:rsidDel="00000000" w:rsidR="00000000" w:rsidRPr="00000000">
        <w:rPr>
          <w:rFonts w:ascii="Calibri" w:cs="Calibri" w:eastAsia="Calibri" w:hAnsi="Calibri"/>
          <w:b w:val="1"/>
          <w:color w:val="0070c0"/>
          <w:highlight w:val="white"/>
          <w:rtl w:val="0"/>
        </w:rPr>
        <w:t xml:space="preserve"> 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0070c0"/>
            <w:u w:val="single"/>
            <w:rtl w:val="0"/>
          </w:rPr>
          <w:t xml:space="preserve">TUTAJ LINK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nyWeb">
    <w:name w:val="Normal (Web)"/>
    <w:basedOn w:val="Normalny"/>
    <w:uiPriority w:val="99"/>
    <w:semiHidden w:val="1"/>
    <w:unhideWhenUsed w:val="1"/>
    <w:rsid w:val="00033B5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ipercze">
    <w:name w:val="Hyperlink"/>
    <w:basedOn w:val="Domylnaczcionkaakapitu"/>
    <w:uiPriority w:val="99"/>
    <w:semiHidden w:val="1"/>
    <w:unhideWhenUsed w:val="1"/>
    <w:rsid w:val="00033B57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 w:val="1"/>
    <w:rsid w:val="00F5369D"/>
    <w:rPr>
      <w:b w:val="1"/>
      <w:bCs w:val="1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F5369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 w:val="1"/>
    <w:rsid w:val="00F5369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kipa.pl/regulamin-przetwarzania-danych-osobowych-programu-nakrec-sie-na-przyszlosc/" TargetMode="External"/><Relationship Id="rId9" Type="http://schemas.openxmlformats.org/officeDocument/2006/relationships/hyperlink" Target="http://www.kipa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1GHvyJc74fb-h8WIOvWxAj6PB9G6YVq6r38y8o_OgID4/edit" TargetMode="External"/><Relationship Id="rId8" Type="http://schemas.openxmlformats.org/officeDocument/2006/relationships/hyperlink" Target="https://drive.google.com/file/d/1M1xBQsnggXczP7R9Q1yXejCEOUbxQF9_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LEJ5Qo+IxgAJRMBjF0u9JqOPA==">CgMxLjA4AHIhMXVlVktzOXR4VkU0R1IxN2F5RVJ5bUxhZnV3cGtVc0FX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2023-07-13T20:56:00Z</dcterms:created>
  <dc:creator>Legalna Kultura</dc:creator>
</cp:coreProperties>
</file>