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94" w:rsidRPr="000C01D2" w:rsidRDefault="008C28C5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Zarządzenie Nr S.0050.</w:t>
      </w:r>
      <w:r w:rsidR="009109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83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.2018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Burmistrza Rabki-Zdroju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z dnia </w:t>
      </w:r>
      <w:r w:rsidR="008C28C5"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25 czerwca 2018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r.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w sprawie: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 ogłoszenia konkursu na kandydata na stanowisko dyrektora 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Szkoły Podstawowej Nr 2 w Rabce-Zdroju.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BF5F06" w:rsidRPr="000C01D2" w:rsidRDefault="00893C94" w:rsidP="0083473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 podstawie art.</w:t>
      </w:r>
      <w:r w:rsidR="00BF5F06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63 ust. 1 i ust. 10,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 związku z art. 29 ust. 1 pkt 2 ustawy z dnia </w:t>
      </w:r>
      <w:r w:rsid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14 grudnia 2016 r. </w:t>
      </w:r>
      <w:r w:rsidR="005B642E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-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Prawo oświatowe (</w:t>
      </w:r>
      <w:proofErr w:type="spellStart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t.j</w:t>
      </w:r>
      <w:proofErr w:type="spellEnd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. Dz. U. z 2018 r. poz. 996) oraz § 1 Rozporządzenia Ministra Edukacji Narodowej z dnia 11 sierpnia 2017 r. w sprawie regulaminu konkursu na stanowisko dyrektora publicznego przedszkola, publicznej szkoły podstawowej publicznej szkoły ponadpodstawowej lub publicznej placówki oraz trybu pracy komisji konkursowej </w:t>
      </w:r>
      <w:r w:rsidR="009109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(Dz. U. z 2017 r. poz. 1587) </w:t>
      </w:r>
      <w:r w:rsidR="00932183" w:rsidRPr="000C01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zarządzam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co następuje: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1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Ogłaszam konkurs na kandydata na stanowisko dyrektora 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Szkoły Podstawowej Nr 2 w Rabce-Zdroju.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2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Treść ogłoszenia o konkursie stanowi załącznik do niniejszego zarządzenia.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3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Informacja o ogłoszeniu konkursu zostanie zamieszczona na stronie internetowej Miasta Rabka-Zdrój, na tablicy ogłoszeń Urzędu Miejskiego w Rabce-Zdroju oraz na stronie Biuletynu Informacji Publicznej Gminy Rabka-Zdrój.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4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Wykonanie zarządzenia powierzam Zastępcy Burmistrza Rabki-Zdroju.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5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 Zarządzenie wchodzi w życie z dniem podpisania.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32183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   </w:t>
      </w:r>
    </w:p>
    <w:p w:rsidR="000C01D2" w:rsidRDefault="000C01D2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3473C" w:rsidRDefault="00E8114B" w:rsidP="00E8114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:rsidR="00E8114B" w:rsidRDefault="00E8114B" w:rsidP="00E8114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inż. Ewa Przybyło</w:t>
      </w:r>
    </w:p>
    <w:p w:rsidR="0083473C" w:rsidRDefault="0083473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3473C" w:rsidRDefault="0083473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3473C" w:rsidRDefault="0083473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93C94" w:rsidRPr="000C01D2" w:rsidRDefault="00893C94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  <w:lastRenderedPageBreak/>
        <w:t>Załącznik</w:t>
      </w:r>
    </w:p>
    <w:p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o </w:t>
      </w:r>
      <w:r w:rsidR="00E763F8"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Zarządzenia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Nr S.0050</w:t>
      </w:r>
      <w:r w:rsidR="00E763F8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.83.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201</w:t>
      </w:r>
      <w:r w:rsidR="00BE5A7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8</w:t>
      </w:r>
    </w:p>
    <w:p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Burmistrza Rabki-Zdroju</w:t>
      </w:r>
    </w:p>
    <w:p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dnia 25 czerwca 2018 r.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Burmistrz Rabki-Zdroju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ogłasza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konkurs na kandydata na stanowisko dyrektora</w:t>
      </w:r>
    </w:p>
    <w:p w:rsidR="00893C94" w:rsidRPr="000C01D2" w:rsidRDefault="008C28C5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Szkoły Podstawowej Nr 2 w Rabce-Zdroju</w:t>
      </w:r>
      <w:r w:rsidR="00893C94"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,</w:t>
      </w:r>
    </w:p>
    <w:p w:rsidR="00893C94" w:rsidRPr="000C01D2" w:rsidRDefault="008C28C5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34-70</w:t>
      </w:r>
      <w:r w:rsidR="00893C94"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 xml:space="preserve">0 </w:t>
      </w: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Rabka-Zdrój, ul. Sądecka 2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Organem prowadzącym w/w </w:t>
      </w:r>
      <w:r w:rsidR="008C28C5"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szkołę </w:t>
      </w: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 Gmina Rabka-Zdrój.</w:t>
      </w:r>
    </w:p>
    <w:p w:rsid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10D8B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konkursu może przystąpić:</w:t>
      </w:r>
    </w:p>
    <w:p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 mianowany lub dyplomowany, który spełnia łącznie następujące wymagania: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równorzędny, oraz przygotowanie pedagogiczne i kwalifikacje do zajmowania stanowiska nauczyciela w danej szkole</w:t>
      </w:r>
      <w:r w:rsidR="00E067DB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E067DB" w:rsidRPr="000C01D2" w:rsidRDefault="00E067D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licencjat, inżynier lub równorzędny, oraz przygotowanie pedagogiczne i kwalifikacje do zajmowania stanowiska nauczyciela w danej szkole podstawowej;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wyższe lub studia podyplomowe, z zakresu zarządzania albo kurs kwalifikacyjny z zakresu zarządzania oświatą prowadzony zgodnie z przepisami w sprawie placówek doskonalenia nauczycieli;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uzyskał: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dobrą ocenę pracy w okresie ostatnich pięciu lat pracy lub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pozytywną ocenę dorobku zawodowego w okresie ostatniego roku albo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nauczyciela akademickiego – pozytywną ocenę pracy w okresie ostatnich czterech lat pracy w szkole wyższej </w:t>
      </w:r>
    </w:p>
    <w:p w:rsidR="000C01D2" w:rsidRDefault="00893C94" w:rsidP="00B94C61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 przystąpieniem do konkursu na stanowisko dyrektora, a w prz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ypadku, o którym mowa w art. 63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. 11 i 12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– Prawo oświatowe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nie przeprowadzono konkursu – przed powierzeniem stanowiska dyrektora;</w:t>
      </w:r>
    </w:p>
    <w:p w:rsidR="000C01D2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 warunki zdrowotne niezbędne do wykonywania pracy na stanowisku kierowniczym;</w:t>
      </w:r>
    </w:p>
    <w:p w:rsidR="005B642E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stycznia 1982 r. – Karta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(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967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 w przypadku nauczyciela akademickiego – karą dyscyplinarną, o której mowa w art. 140 ust. 1 ustawy z dnia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27 lipca 2005 r. – Prawo o szkolnictwie wyższym (</w:t>
      </w:r>
      <w:proofErr w:type="spellStart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2183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oraz nie toczy się przeciwko niemu postępowanie dyscyplinarne;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 skazany prawomocnym wyrokiem za umyślne przestępstwo lub umyślne przestępstwo skarbowe;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toczy się przeciwko niemu postępowanie o przestępstwo ścigane z oskarżenia publicznego;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był karany zakazem pełnienia funkcji związanych z dysponowaniem środkami publicznymi, o którym mowa w art. 31 ust. 1 pkt 4 ustawy z dnia 17 grudnia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za naruszenie dyscypliny finansów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(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2017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1311, z 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3F3586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cudzoziemca - posiada znajomość języka polskiego poświadczoną na zasadach określonych w ustawie z dnia 7 października 1999 r. o języku polskim (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 poz. 931).</w:t>
      </w:r>
    </w:p>
    <w:p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 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niebędąca nauczycielem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która spełnia łącznie następujące wymagania:</w:t>
      </w:r>
    </w:p>
    <w:p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 z tym że wymóg ten nie dotyczy obywateli państw członkowskich Unii Europejskiej, państw członkowskich Europejskiego Porozumienia o Wolnym Handlu (EFTA) – stron umowy o Europejskim Obszarze Gospodarczym oraz Konfederacji Szwajcarskiej;</w:t>
      </w:r>
    </w:p>
    <w:p w:rsidR="00893C94" w:rsidRPr="00A10D8B" w:rsidRDefault="00E067DB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określone w pkt. 1 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67DB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6, 7, 9, 11 i 12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ogłoszenia.</w:t>
      </w:r>
    </w:p>
    <w:p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osób przystępujących do konkursu powinny zawierać:</w:t>
      </w:r>
    </w:p>
    <w:p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zasadnienie przystąpienia do konkursu oraz koncepcję funkcjonowania i rozwoju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 opisem przebiegu pracy zawodowej, zawierający w szczególności informację o:</w:t>
      </w:r>
    </w:p>
    <w:p w:rsidR="00A10D8B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 w przypadku nauczyciela albo</w:t>
      </w:r>
    </w:p>
    <w:p w:rsidR="00893C94" w:rsidRPr="000C01D2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dydaktycznej – w przypadku nauczyciela akademickiego, albo</w:t>
      </w:r>
    </w:p>
    <w:p w:rsidR="008B6D11" w:rsidRPr="000C01D2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pracy, w tym stażu pracy na stanowisku kierowniczym – w przypadku osoby niebędącej nauczycielem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zawierające następujące dane osobowe kandydata: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(imiona) i nazwisko,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datę i miejsce urodzenia,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obywatelstwo,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zamieszkania (adres do korespondencji)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sta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 pracy, o którym mowa w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świadectw 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pracy, zaświadczeń o zatrudnieniu lub innych dokumentów potwierdzających okres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D11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dokumentu potwierdzającego znajomość języka polskiego, o którym mowa w ustawie z dnia 7 października 1999 r. o języku polskim (</w:t>
      </w:r>
      <w:proofErr w:type="spellStart"/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931) – w przypadku 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oświadczoną przez kandydata za zgodność z oryginałem kopię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przeciwwskazań zdrowotnych do wykonywania pracy na stanowisku kierowniczym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przeciwko kandydatowi nie toczy się postępowanie o przestępstwo ścigane z oskarżenia publicznego lub postępowanie dyscyplinarne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skazany prawomocnym wyrokiem za umyślne przestępstwo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karany zakazem pełnienia funkcji związanych z dysponowaniem środkami publicznymi, o którym mowa w art. 31 ust. 1 pkt 4 ustawy z dnia 17 grudnia 2004 r. o odpowiedzialności za naruszenie dyscypliny finansów publicznych 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 poz. 1311, z 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5E4A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dopełnieniu obowiązku, o którym mowa w art. 7 ust. 1 i 3a ustawy z dnia 18 października 2006 r. o ujawnianiu informacji o dokumentach organów bezpieczeństwa państwa z lat 1944-1990 oraz treści tych dokumentów (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 poz. 2186 z 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w przypadku kandydata na dyrektora publicznej szkoły urodzonego przed dniem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1 sierpnia 1972 r.</w:t>
      </w:r>
    </w:p>
    <w:p w:rsidR="00A10D8B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aktu nadania stopnia nauczyciela mianowanego lub dyplomowanego – w przypadku nauczyciela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karty oceny pracy lub oceny dorobku zawodowego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świadczenie, że kandydat nie był 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prawomocnie 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z dnia 26 stycznia 1982 r. – Karta Nauczyciela 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 poz. 967)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art. 140 ust. 1 ustawy z dnia 27 lipca 2005 r. – Prawo o szkolnictwie wyższym 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 poz. 2183 z 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ma pełną zdolność do czynności prawnych i ko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 z pełni praw publicznych.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sporządzone osobiście przez kandydata dokumenty winny być opatrzone datą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własnoręcznie podpisane.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żądanie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organu prowadzącego publiczną szkołę podstawową, kandydat jest obowiązany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przedłożyć oryginały dokumentów, </w:t>
      </w:r>
      <w:r w:rsid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kopie zawiera oferta.</w:t>
      </w:r>
    </w:p>
    <w:p w:rsidR="00893C94" w:rsidRPr="0083473C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składanych dokumentach widnieją różne nazwiska, należy dołączyć stosowne dokumenty potwierdzające ich zmianę.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83473C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Oferty należy składać w zamkniętych kopertach z podanym adresem zwrotnym</w:t>
      </w:r>
      <w:r w:rsidR="00B94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94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dopiskiem:</w:t>
      </w:r>
      <w:r w:rsidRPr="008347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 </w:t>
      </w:r>
      <w:r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„Konkurs na kandydata na stanowisko dyrektora </w:t>
      </w:r>
      <w:r w:rsidR="008C28C5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Szkoły Podstawowej Nr 2 </w:t>
      </w:r>
      <w:r w:rsidR="0083473C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br/>
      </w:r>
      <w:r w:rsidR="008C28C5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w Rabce-Zdroju</w:t>
      </w:r>
      <w:r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”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D5265" w:rsidRPr="0083473C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terminie do dnia </w:t>
      </w:r>
      <w:r w:rsidR="00282F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10</w:t>
      </w:r>
      <w:r w:rsidR="008C28C5"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lipca 2018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r. do godz. 15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Sekretariacie Urzędu Miejskiego </w:t>
      </w:r>
      <w:r w:rsidR="0083473C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Rabce-Zdroju, pok. Nr 1 lub pocztą na adres: Urząd Miejski w Rab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ce-Zdroju, 34-700 Rabka-Zdrój, 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Parkowa 2 (decyduje data wpływu oferty do Ur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zędu Miejskiego </w:t>
      </w:r>
      <w:r w:rsidR="0083473C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Rabce-Zdroju).</w:t>
      </w:r>
    </w:p>
    <w:p w:rsidR="00893C94" w:rsidRPr="0083473C" w:rsidRDefault="00DD5265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 się składanie ofert w postaci elektronicznej opatrzonych kwalifikowanym podpisem elektronicznym albo podpisem potwierdzonym profilem zaufanym </w:t>
      </w:r>
      <w:proofErr w:type="spellStart"/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="00F24A5D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zawierających elektroniczne kopie dokumentów wymaganych jako załączniki do oferty.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Oferty, które wpłyną do Urzędu po upływie w/w terminu nie będą rozpatrywane.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przeprowadzi komisja konkursowa powołana przez Burmistrza Rabki-Zdroju.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terminie i miejscu przeprowadzenia postępowania konkursowego kandydaci zostaną powiadomieni indywidualnie w formie pisemnej.</w:t>
      </w:r>
    </w:p>
    <w:p w:rsidR="00893C94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</w:t>
      </w:r>
    </w:p>
    <w:p w:rsidR="00E8114B" w:rsidRPr="000C01D2" w:rsidRDefault="00E8114B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AF44D9" w:rsidRDefault="00E8114B" w:rsidP="00E81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</w:p>
    <w:p w:rsidR="00E8114B" w:rsidRPr="000C01D2" w:rsidRDefault="00E8114B" w:rsidP="00E81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mgr inż. Ew Przybyło</w:t>
      </w:r>
    </w:p>
    <w:sectPr w:rsidR="00E8114B" w:rsidRPr="000C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D60"/>
    <w:multiLevelType w:val="multilevel"/>
    <w:tmpl w:val="DAD0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C1905"/>
    <w:multiLevelType w:val="hybridMultilevel"/>
    <w:tmpl w:val="C414E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C5800"/>
    <w:multiLevelType w:val="hybridMultilevel"/>
    <w:tmpl w:val="81D8D978"/>
    <w:lvl w:ilvl="0" w:tplc="87C8A8C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520D0"/>
    <w:multiLevelType w:val="hybridMultilevel"/>
    <w:tmpl w:val="01BC08B0"/>
    <w:lvl w:ilvl="0" w:tplc="280008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15ED"/>
    <w:multiLevelType w:val="hybridMultilevel"/>
    <w:tmpl w:val="02FA94AA"/>
    <w:lvl w:ilvl="0" w:tplc="6C4618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6079"/>
    <w:multiLevelType w:val="hybridMultilevel"/>
    <w:tmpl w:val="B888ACDE"/>
    <w:lvl w:ilvl="0" w:tplc="A18C10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E5A53"/>
    <w:multiLevelType w:val="hybridMultilevel"/>
    <w:tmpl w:val="6DFCF420"/>
    <w:lvl w:ilvl="0" w:tplc="E00E2B3E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C6A4D"/>
    <w:multiLevelType w:val="hybridMultilevel"/>
    <w:tmpl w:val="ADFC1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C402F"/>
    <w:multiLevelType w:val="hybridMultilevel"/>
    <w:tmpl w:val="B4A6F054"/>
    <w:lvl w:ilvl="0" w:tplc="B1DCC1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A1B"/>
    <w:multiLevelType w:val="hybridMultilevel"/>
    <w:tmpl w:val="73A63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D7D4B"/>
    <w:multiLevelType w:val="hybridMultilevel"/>
    <w:tmpl w:val="18AAA0FA"/>
    <w:lvl w:ilvl="0" w:tplc="559223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94"/>
    <w:rsid w:val="000C01D2"/>
    <w:rsid w:val="00282F60"/>
    <w:rsid w:val="003F3586"/>
    <w:rsid w:val="00531C60"/>
    <w:rsid w:val="005B642E"/>
    <w:rsid w:val="0083473C"/>
    <w:rsid w:val="00893C94"/>
    <w:rsid w:val="008B6D11"/>
    <w:rsid w:val="008C28C5"/>
    <w:rsid w:val="00910989"/>
    <w:rsid w:val="00932183"/>
    <w:rsid w:val="00995E4A"/>
    <w:rsid w:val="00A10D8B"/>
    <w:rsid w:val="00AF44D9"/>
    <w:rsid w:val="00B94C61"/>
    <w:rsid w:val="00BE5A71"/>
    <w:rsid w:val="00BF5F06"/>
    <w:rsid w:val="00CC2FCF"/>
    <w:rsid w:val="00DD5265"/>
    <w:rsid w:val="00E067DB"/>
    <w:rsid w:val="00E763F8"/>
    <w:rsid w:val="00E8114B"/>
    <w:rsid w:val="00E9337E"/>
    <w:rsid w:val="00F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72BE"/>
  <w15:chartTrackingRefBased/>
  <w15:docId w15:val="{B470A10E-48D6-4893-8E6A-6269BB8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93C94"/>
    <w:rPr>
      <w:i/>
      <w:iCs/>
    </w:rPr>
  </w:style>
  <w:style w:type="character" w:styleId="Pogrubienie">
    <w:name w:val="Strong"/>
    <w:basedOn w:val="Domylnaczcionkaakapitu"/>
    <w:uiPriority w:val="22"/>
    <w:qFormat/>
    <w:rsid w:val="00893C94"/>
    <w:rPr>
      <w:b/>
      <w:bCs/>
    </w:rPr>
  </w:style>
  <w:style w:type="paragraph" w:styleId="Akapitzlist">
    <w:name w:val="List Paragraph"/>
    <w:basedOn w:val="Normalny"/>
    <w:uiPriority w:val="34"/>
    <w:qFormat/>
    <w:rsid w:val="005B64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5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Filas</dc:creator>
  <cp:keywords/>
  <dc:description/>
  <cp:lastModifiedBy>Urszula Filas</cp:lastModifiedBy>
  <cp:revision>12</cp:revision>
  <cp:lastPrinted>2018-06-25T08:19:00Z</cp:lastPrinted>
  <dcterms:created xsi:type="dcterms:W3CDTF">2018-06-22T15:35:00Z</dcterms:created>
  <dcterms:modified xsi:type="dcterms:W3CDTF">2018-06-26T07:44:00Z</dcterms:modified>
</cp:coreProperties>
</file>