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F36" w:rsidRPr="00C12A6F" w:rsidRDefault="00391F36" w:rsidP="00391F36">
      <w:bookmarkStart w:id="1" w:name="_Hlk3375853"/>
      <w:bookmarkStart w:id="2" w:name="_GoBack"/>
      <w:bookmarkEnd w:id="2"/>
    </w:p>
    <w:p w:rsidR="00391F36" w:rsidRPr="00C12A6F" w:rsidRDefault="00391F36" w:rsidP="00391F36">
      <w:pPr>
        <w:spacing w:before="100" w:beforeAutospacing="1" w:after="100" w:afterAutospacing="1"/>
        <w:jc w:val="both"/>
        <w:rPr>
          <w:rFonts w:cs="Arial"/>
        </w:rPr>
      </w:pPr>
    </w:p>
    <w:p w:rsidR="00391F36" w:rsidRPr="00C12A6F" w:rsidRDefault="00391F36" w:rsidP="00391F36">
      <w:pPr>
        <w:spacing w:before="100" w:beforeAutospacing="1" w:after="100" w:afterAutospacing="1"/>
        <w:jc w:val="both"/>
        <w:rPr>
          <w:rFonts w:cs="Arial"/>
        </w:rPr>
      </w:pPr>
    </w:p>
    <w:p w:rsidR="00391F36" w:rsidRPr="00C12A6F" w:rsidRDefault="00391F36" w:rsidP="00391F36">
      <w:pPr>
        <w:spacing w:before="100" w:beforeAutospacing="1" w:after="100" w:afterAutospacing="1"/>
        <w:jc w:val="both"/>
        <w:rPr>
          <w:rFonts w:cs="Arial"/>
        </w:rPr>
      </w:pPr>
    </w:p>
    <w:p w:rsidR="00391F36" w:rsidRPr="00C12A6F" w:rsidRDefault="00391F36" w:rsidP="00391F36">
      <w:pPr>
        <w:spacing w:before="100" w:beforeAutospacing="1" w:after="100" w:afterAutospacing="1"/>
        <w:jc w:val="both"/>
        <w:rPr>
          <w:rFonts w:cs="Arial"/>
        </w:rPr>
      </w:pPr>
    </w:p>
    <w:p w:rsidR="00391F36" w:rsidRPr="00C12A6F" w:rsidRDefault="00391F36" w:rsidP="00391F36">
      <w:pPr>
        <w:spacing w:before="100" w:beforeAutospacing="1" w:after="100" w:afterAutospacing="1"/>
        <w:jc w:val="both"/>
        <w:rPr>
          <w:rFonts w:cs="Arial"/>
        </w:rPr>
      </w:pPr>
    </w:p>
    <w:p w:rsidR="00391F36" w:rsidRPr="00C12A6F" w:rsidRDefault="00391F36" w:rsidP="00391F36">
      <w:pPr>
        <w:spacing w:before="100" w:beforeAutospacing="1" w:after="100" w:afterAutospacing="1"/>
        <w:jc w:val="both"/>
        <w:rPr>
          <w:rFonts w:cs="Arial"/>
        </w:rPr>
      </w:pPr>
      <w:r w:rsidRPr="00C12A6F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A5F0532" wp14:editId="0A573286">
                <wp:simplePos x="0" y="0"/>
                <wp:positionH relativeFrom="column">
                  <wp:posOffset>-1737770</wp:posOffset>
                </wp:positionH>
                <wp:positionV relativeFrom="paragraph">
                  <wp:posOffset>399062</wp:posOffset>
                </wp:positionV>
                <wp:extent cx="11555753" cy="7520197"/>
                <wp:effectExtent l="1085850" t="1238250" r="941070" b="1071880"/>
                <wp:wrapNone/>
                <wp:docPr id="61" name="Równoległobo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01349">
                          <a:off x="0" y="0"/>
                          <a:ext cx="11555753" cy="7520197"/>
                        </a:xfrm>
                        <a:prstGeom prst="parallelogram">
                          <a:avLst>
                            <a:gd name="adj" fmla="val 32023"/>
                          </a:avLst>
                        </a:prstGeom>
                        <a:solidFill>
                          <a:srgbClr val="0070C0">
                            <a:alpha val="30196"/>
                          </a:srgbClr>
                        </a:solidFill>
                        <a:ln w="9525">
                          <a:miter lim="800000"/>
                          <a:headEnd/>
                          <a:tailEnd/>
                        </a:ln>
                        <a:scene3d>
                          <a:camera prst="legacyObliqueTopLeft"/>
                          <a:lightRig rig="legacyFlat3" dir="t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0070C0"/>
                          </a:extrusionClr>
                          <a:contourClr>
                            <a:srgbClr val="0070C0"/>
                          </a:contourClr>
                        </a:sp3d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shapetype w14:anchorId="561EECD9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Równoległobok 29" o:spid="_x0000_s1026" type="#_x0000_t7" style="position:absolute;margin-left:-136.85pt;margin-top:31.4pt;width:909.9pt;height:592.15pt;rotation:1530647fd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" adj="4501" fillcolor="#0070c0">
                <v:fill opacity="19789f"/>
                <o:extrusion v:ext="view" color="#0070c0" on="t" viewpoint="-34.72222mm" viewpointorigin="-.5" skewangle="-45" lightposition="-50000" lightposition2="50000"/>
              </v:shape>
            </w:pict>
          </mc:Fallback>
        </mc:AlternateContent>
      </w:r>
    </w:p>
    <w:p w:rsidR="00391F36" w:rsidRPr="00C12A6F" w:rsidRDefault="00391F36" w:rsidP="00391F36">
      <w:pPr>
        <w:ind w:left="2694"/>
        <w:jc w:val="center"/>
        <w:rPr>
          <w:rFonts w:cs="Arial"/>
          <w:b/>
          <w:sz w:val="28"/>
        </w:rPr>
      </w:pPr>
    </w:p>
    <w:p w:rsidR="00391F36" w:rsidRPr="00C12A6F" w:rsidRDefault="00391F36" w:rsidP="00391F36">
      <w:pPr>
        <w:ind w:left="2694"/>
        <w:jc w:val="center"/>
        <w:rPr>
          <w:rFonts w:cs="Arial"/>
          <w:b/>
          <w:sz w:val="28"/>
        </w:rPr>
      </w:pPr>
    </w:p>
    <w:p w:rsidR="00391F36" w:rsidRPr="00C12A6F" w:rsidRDefault="00391F36" w:rsidP="00391F36">
      <w:pPr>
        <w:ind w:left="2694"/>
        <w:jc w:val="center"/>
        <w:rPr>
          <w:rFonts w:cs="Arial"/>
          <w:b/>
          <w:sz w:val="28"/>
        </w:rPr>
      </w:pPr>
    </w:p>
    <w:p w:rsidR="00391F36" w:rsidRPr="00C12A6F" w:rsidRDefault="00391F36" w:rsidP="00391F36">
      <w:pPr>
        <w:ind w:left="2694"/>
        <w:jc w:val="center"/>
        <w:rPr>
          <w:rFonts w:cs="Arial"/>
          <w:b/>
          <w:sz w:val="28"/>
        </w:rPr>
      </w:pPr>
    </w:p>
    <w:p w:rsidR="00391F36" w:rsidRPr="00C12A6F" w:rsidRDefault="00B12E48" w:rsidP="00391F36">
      <w:pPr>
        <w:ind w:left="1134"/>
        <w:jc w:val="center"/>
        <w:rPr>
          <w:rFonts w:cs="Arial"/>
          <w:b/>
          <w:color w:val="FFFFFF" w:themeColor="background1"/>
          <w:sz w:val="56"/>
        </w:rPr>
      </w:pPr>
      <w:r>
        <w:rPr>
          <w:rFonts w:cs="Arial"/>
          <w:b/>
          <w:color w:val="FFFFFF" w:themeColor="background1"/>
          <w:sz w:val="56"/>
        </w:rPr>
        <w:t>P</w:t>
      </w:r>
      <w:r w:rsidR="00391F36" w:rsidRPr="00C12A6F">
        <w:rPr>
          <w:rFonts w:cs="Arial"/>
          <w:b/>
          <w:color w:val="FFFFFF" w:themeColor="background1"/>
          <w:sz w:val="56"/>
        </w:rPr>
        <w:t xml:space="preserve">rototyp systemu inwentaryzacji </w:t>
      </w:r>
      <w:r w:rsidRPr="00B12E48">
        <w:rPr>
          <w:rFonts w:cs="Arial"/>
          <w:b/>
          <w:color w:val="FFFFFF" w:themeColor="background1"/>
          <w:sz w:val="56"/>
        </w:rPr>
        <w:t>źródeł niskiej emisji dla budynków w Polsce</w:t>
      </w:r>
    </w:p>
    <w:p w:rsidR="00391F36" w:rsidRPr="00C12A6F" w:rsidRDefault="00391F36" w:rsidP="00391F36">
      <w:pPr>
        <w:ind w:left="1134"/>
        <w:jc w:val="center"/>
        <w:rPr>
          <w:rFonts w:cs="Arial"/>
          <w:b/>
          <w:color w:val="FFFFFF" w:themeColor="background1"/>
          <w:sz w:val="56"/>
        </w:rPr>
      </w:pPr>
      <w:r w:rsidRPr="00C12A6F">
        <w:rPr>
          <w:rFonts w:cs="Arial"/>
          <w:b/>
          <w:color w:val="FFFFFF" w:themeColor="background1"/>
          <w:sz w:val="56"/>
        </w:rPr>
        <w:t>budowan</w:t>
      </w:r>
      <w:r w:rsidR="006E1EDB">
        <w:rPr>
          <w:rFonts w:cs="Arial"/>
          <w:b/>
          <w:color w:val="FFFFFF" w:themeColor="background1"/>
          <w:sz w:val="56"/>
        </w:rPr>
        <w:t>y</w:t>
      </w:r>
      <w:r w:rsidRPr="00C12A6F">
        <w:rPr>
          <w:rFonts w:cs="Arial"/>
          <w:b/>
          <w:color w:val="FFFFFF" w:themeColor="background1"/>
          <w:sz w:val="56"/>
        </w:rPr>
        <w:t xml:space="preserve"> w ramach </w:t>
      </w:r>
    </w:p>
    <w:p w:rsidR="00391F36" w:rsidRDefault="00391F36" w:rsidP="00391F36">
      <w:pPr>
        <w:ind w:left="1134"/>
        <w:jc w:val="center"/>
        <w:rPr>
          <w:rFonts w:cs="Arial"/>
          <w:b/>
          <w:color w:val="FFFFFF" w:themeColor="background1"/>
          <w:sz w:val="56"/>
        </w:rPr>
      </w:pPr>
      <w:r w:rsidRPr="00C12A6F">
        <w:rPr>
          <w:rFonts w:cs="Arial"/>
          <w:b/>
          <w:color w:val="FFFFFF" w:themeColor="background1"/>
          <w:sz w:val="56"/>
        </w:rPr>
        <w:t>Bazy Wiedzy ZONE</w:t>
      </w:r>
    </w:p>
    <w:p w:rsidR="006E1EDB" w:rsidRDefault="006E1EDB" w:rsidP="00391F36">
      <w:pPr>
        <w:ind w:left="1134"/>
        <w:jc w:val="center"/>
        <w:rPr>
          <w:rFonts w:cs="Arial"/>
          <w:b/>
          <w:color w:val="FFFFFF" w:themeColor="background1"/>
          <w:sz w:val="56"/>
        </w:rPr>
      </w:pPr>
    </w:p>
    <w:p w:rsidR="00E145B6" w:rsidRDefault="00E145B6" w:rsidP="00391F36">
      <w:pPr>
        <w:ind w:left="1134"/>
        <w:jc w:val="center"/>
        <w:rPr>
          <w:rFonts w:cs="Arial"/>
          <w:i/>
          <w:color w:val="FFFFFF" w:themeColor="background1"/>
          <w:sz w:val="56"/>
        </w:rPr>
      </w:pPr>
    </w:p>
    <w:p w:rsidR="00E145B6" w:rsidRDefault="00E145B6" w:rsidP="00391F36">
      <w:pPr>
        <w:ind w:left="1134"/>
        <w:jc w:val="center"/>
        <w:rPr>
          <w:rFonts w:cs="Arial"/>
          <w:i/>
          <w:color w:val="FFFFFF" w:themeColor="background1"/>
          <w:sz w:val="56"/>
        </w:rPr>
      </w:pPr>
      <w:r>
        <w:rPr>
          <w:rFonts w:cs="Arial"/>
          <w:i/>
          <w:color w:val="FFFFFF" w:themeColor="background1"/>
          <w:sz w:val="56"/>
        </w:rPr>
        <w:t>D</w:t>
      </w:r>
      <w:r w:rsidR="006E1EDB" w:rsidRPr="006E1EDB">
        <w:rPr>
          <w:rFonts w:cs="Arial"/>
          <w:i/>
          <w:color w:val="FFFFFF" w:themeColor="background1"/>
          <w:sz w:val="56"/>
        </w:rPr>
        <w:t>ostęp do systemu</w:t>
      </w:r>
      <w:r>
        <w:rPr>
          <w:rFonts w:cs="Arial"/>
          <w:i/>
          <w:color w:val="FFFFFF" w:themeColor="background1"/>
          <w:sz w:val="56"/>
        </w:rPr>
        <w:t>.</w:t>
      </w:r>
    </w:p>
    <w:p w:rsidR="006E1EDB" w:rsidRPr="006E1EDB" w:rsidRDefault="009F3539" w:rsidP="00391F36">
      <w:pPr>
        <w:ind w:left="1134"/>
        <w:jc w:val="center"/>
        <w:rPr>
          <w:rFonts w:cs="Arial"/>
          <w:i/>
          <w:color w:val="FFFFFF" w:themeColor="background1"/>
          <w:sz w:val="56"/>
        </w:rPr>
      </w:pPr>
      <w:r>
        <w:rPr>
          <w:rFonts w:cs="Arial"/>
          <w:i/>
          <w:color w:val="FFFFFF" w:themeColor="background1"/>
          <w:sz w:val="56"/>
        </w:rPr>
        <w:t>Instrukcja</w:t>
      </w:r>
      <w:r w:rsidR="001B0011">
        <w:rPr>
          <w:rFonts w:cs="Arial"/>
          <w:i/>
          <w:color w:val="FFFFFF" w:themeColor="background1"/>
          <w:sz w:val="56"/>
        </w:rPr>
        <w:t xml:space="preserve"> użytkownika</w:t>
      </w:r>
    </w:p>
    <w:p w:rsidR="004A670D" w:rsidRDefault="004A670D" w:rsidP="004A670D">
      <w:pPr>
        <w:rPr>
          <w:rFonts w:cs="Arial"/>
        </w:rPr>
      </w:pPr>
      <w:bookmarkStart w:id="3" w:name="_Toc370808309"/>
      <w:bookmarkStart w:id="4" w:name="_Toc371506782"/>
      <w:bookmarkStart w:id="5" w:name="_Toc2856698"/>
    </w:p>
    <w:p w:rsidR="004A670D" w:rsidRPr="004A670D" w:rsidRDefault="004A670D" w:rsidP="00E92F3A">
      <w:pPr>
        <w:jc w:val="both"/>
        <w:rPr>
          <w:sz w:val="24"/>
          <w:szCs w:val="24"/>
        </w:rPr>
      </w:pPr>
      <w:r w:rsidRPr="004A670D">
        <w:rPr>
          <w:sz w:val="24"/>
          <w:szCs w:val="24"/>
        </w:rPr>
        <w:lastRenderedPageBreak/>
        <w:t>Prototyp systemu ZONE (Zintegrowany system wsparcia polityk i programów Ograniczenia Niskiej Emisji) powstał do przeprowadzenie inwentaryzacji źródeł niskiej emisji dla budynków w Polsce.</w:t>
      </w:r>
    </w:p>
    <w:p w:rsidR="004A670D" w:rsidRPr="004A670D" w:rsidRDefault="00986EDD" w:rsidP="00E92F3A">
      <w:pPr>
        <w:jc w:val="both"/>
        <w:rPr>
          <w:sz w:val="24"/>
          <w:szCs w:val="24"/>
        </w:rPr>
      </w:pPr>
      <w:r w:rsidRPr="00986EDD">
        <w:rPr>
          <w:sz w:val="24"/>
          <w:szCs w:val="24"/>
        </w:rPr>
        <w:t xml:space="preserve">Tworzone narzędzie w postaci aplikacji webowej </w:t>
      </w:r>
      <w:r>
        <w:rPr>
          <w:sz w:val="24"/>
          <w:szCs w:val="24"/>
        </w:rPr>
        <w:t>jest pilotażowo uruchomione</w:t>
      </w:r>
      <w:r w:rsidR="004A670D" w:rsidRPr="004A670D">
        <w:rPr>
          <w:sz w:val="24"/>
          <w:szCs w:val="24"/>
        </w:rPr>
        <w:t xml:space="preserve"> i testowan</w:t>
      </w:r>
      <w:r>
        <w:rPr>
          <w:sz w:val="24"/>
          <w:szCs w:val="24"/>
        </w:rPr>
        <w:t>e</w:t>
      </w:r>
      <w:r w:rsidR="004A670D" w:rsidRPr="004A670D">
        <w:rPr>
          <w:sz w:val="24"/>
          <w:szCs w:val="24"/>
        </w:rPr>
        <w:t xml:space="preserve"> w dziewięciu gminach, wybranych według metody analizy wielokryterialnej, spośród wszystkich gmin w Polsce.</w:t>
      </w:r>
    </w:p>
    <w:p w:rsidR="004A670D" w:rsidRPr="004A670D" w:rsidRDefault="004A670D" w:rsidP="00E92F3A">
      <w:pPr>
        <w:jc w:val="both"/>
        <w:rPr>
          <w:sz w:val="24"/>
          <w:szCs w:val="24"/>
        </w:rPr>
      </w:pPr>
      <w:r w:rsidRPr="004A670D">
        <w:rPr>
          <w:sz w:val="24"/>
          <w:szCs w:val="24"/>
        </w:rPr>
        <w:t>Każdy mieszkaniec uzyska dostęp do systemu, gdzie przekaże dane na temat posiadanych źródeł ciepła dla potrzeb ogrzewania pomieszczeń (CG) i wody (CWU).</w:t>
      </w:r>
    </w:p>
    <w:p w:rsidR="004A670D" w:rsidRDefault="00986EDD" w:rsidP="00E92F3A">
      <w:pPr>
        <w:jc w:val="both"/>
        <w:rPr>
          <w:sz w:val="24"/>
          <w:szCs w:val="24"/>
        </w:rPr>
      </w:pPr>
      <w:r>
        <w:rPr>
          <w:sz w:val="24"/>
          <w:szCs w:val="24"/>
        </w:rPr>
        <w:t>Aplikacja</w:t>
      </w:r>
      <w:r w:rsidR="004A670D" w:rsidRPr="004A670D">
        <w:rPr>
          <w:sz w:val="24"/>
          <w:szCs w:val="24"/>
        </w:rPr>
        <w:t xml:space="preserve"> dostępn</w:t>
      </w:r>
      <w:r>
        <w:rPr>
          <w:sz w:val="24"/>
          <w:szCs w:val="24"/>
        </w:rPr>
        <w:t>a</w:t>
      </w:r>
      <w:r w:rsidR="004A670D" w:rsidRPr="004A670D">
        <w:rPr>
          <w:sz w:val="24"/>
          <w:szCs w:val="24"/>
        </w:rPr>
        <w:t xml:space="preserve"> jest pod adresem </w:t>
      </w:r>
      <w:hyperlink r:id="rId9" w:history="1">
        <w:r w:rsidR="004A670D" w:rsidRPr="004A670D">
          <w:rPr>
            <w:rStyle w:val="Hipercze"/>
            <w:sz w:val="24"/>
            <w:szCs w:val="24"/>
          </w:rPr>
          <w:t>https://zone.itl.waw.pl/</w:t>
        </w:r>
      </w:hyperlink>
      <w:r w:rsidR="004A670D" w:rsidRPr="004A670D">
        <w:rPr>
          <w:sz w:val="24"/>
          <w:szCs w:val="24"/>
        </w:rPr>
        <w:t xml:space="preserve"> .</w:t>
      </w:r>
    </w:p>
    <w:p w:rsidR="004A670D" w:rsidRPr="004A670D" w:rsidRDefault="004A670D" w:rsidP="00E92F3A">
      <w:pPr>
        <w:jc w:val="both"/>
        <w:rPr>
          <w:sz w:val="24"/>
          <w:szCs w:val="24"/>
        </w:rPr>
      </w:pPr>
      <w:r w:rsidRPr="004A670D">
        <w:rPr>
          <w:sz w:val="24"/>
          <w:szCs w:val="24"/>
        </w:rPr>
        <w:t>Wymagana jest rejestracja użyt</w:t>
      </w:r>
      <w:r w:rsidR="00866175">
        <w:rPr>
          <w:sz w:val="24"/>
          <w:szCs w:val="24"/>
        </w:rPr>
        <w:t>kownika w panelu rejestracyjnym</w:t>
      </w:r>
      <w:r w:rsidRPr="004A670D">
        <w:rPr>
          <w:sz w:val="24"/>
          <w:szCs w:val="24"/>
        </w:rPr>
        <w:t xml:space="preserve"> w </w:t>
      </w:r>
      <w:r w:rsidR="00866175" w:rsidRPr="004A670D">
        <w:rPr>
          <w:sz w:val="24"/>
          <w:szCs w:val="24"/>
        </w:rPr>
        <w:t>trakcie, której</w:t>
      </w:r>
      <w:r w:rsidRPr="004A670D">
        <w:rPr>
          <w:sz w:val="24"/>
          <w:szCs w:val="24"/>
        </w:rPr>
        <w:t xml:space="preserve"> mieszkaniec wybiera właściwy obszar geograficzny (gminę)</w:t>
      </w:r>
      <w:r w:rsidR="00AC4D43">
        <w:rPr>
          <w:sz w:val="24"/>
          <w:szCs w:val="24"/>
        </w:rPr>
        <w:t>.</w:t>
      </w:r>
    </w:p>
    <w:p w:rsidR="004A670D" w:rsidRPr="004A670D" w:rsidRDefault="00AC4D43" w:rsidP="00E92F3A">
      <w:pPr>
        <w:jc w:val="both"/>
        <w:rPr>
          <w:sz w:val="24"/>
          <w:szCs w:val="24"/>
        </w:rPr>
      </w:pPr>
      <w:r w:rsidRPr="00AC4D43">
        <w:rPr>
          <w:sz w:val="24"/>
          <w:szCs w:val="24"/>
        </w:rPr>
        <w:t xml:space="preserve">Mieszkaniec dokonuje rejestracji poprzez podanie swojego adresu e-mail oraz hasła. </w:t>
      </w:r>
      <w:r w:rsidRPr="004A670D">
        <w:rPr>
          <w:sz w:val="24"/>
          <w:szCs w:val="24"/>
        </w:rPr>
        <w:t>Hasło powinno zawierać minimum 8 znaków i nie powinno być w całości numeryc</w:t>
      </w:r>
      <w:r>
        <w:rPr>
          <w:sz w:val="24"/>
          <w:szCs w:val="24"/>
        </w:rPr>
        <w:t>zne.</w:t>
      </w:r>
      <w:r w:rsidRPr="00AC4D43">
        <w:rPr>
          <w:sz w:val="24"/>
          <w:szCs w:val="24"/>
        </w:rPr>
        <w:t xml:space="preserve"> Weryfikacja adresu e-mail następuje poprzez przesłanie na wskazany adres maila z linkiem potwierdzającym.</w:t>
      </w:r>
    </w:p>
    <w:p w:rsidR="00AC4D43" w:rsidRDefault="004A670D" w:rsidP="00E92F3A">
      <w:pPr>
        <w:jc w:val="both"/>
        <w:rPr>
          <w:sz w:val="24"/>
          <w:szCs w:val="24"/>
        </w:rPr>
      </w:pPr>
      <w:r w:rsidRPr="004A670D">
        <w:rPr>
          <w:sz w:val="24"/>
          <w:szCs w:val="24"/>
        </w:rPr>
        <w:t xml:space="preserve">Po kliknięciu na podany w mailu link aktywujący otworzy się strona logowania do </w:t>
      </w:r>
      <w:r w:rsidR="001B0011">
        <w:rPr>
          <w:sz w:val="24"/>
          <w:szCs w:val="24"/>
        </w:rPr>
        <w:t>aplikacji</w:t>
      </w:r>
      <w:r w:rsidRPr="004A670D">
        <w:rPr>
          <w:sz w:val="24"/>
          <w:szCs w:val="24"/>
        </w:rPr>
        <w:t xml:space="preserve">. </w:t>
      </w:r>
    </w:p>
    <w:p w:rsidR="00AC4D43" w:rsidRDefault="004A670D" w:rsidP="00E92F3A">
      <w:pPr>
        <w:jc w:val="both"/>
        <w:rPr>
          <w:sz w:val="24"/>
          <w:szCs w:val="24"/>
        </w:rPr>
      </w:pPr>
      <w:r w:rsidRPr="004A670D">
        <w:rPr>
          <w:sz w:val="24"/>
          <w:szCs w:val="24"/>
        </w:rPr>
        <w:t xml:space="preserve">Po zalogowaniu mieszkaniec widzi mapę gminy z budynkami. </w:t>
      </w:r>
      <w:r w:rsidR="005B16B0" w:rsidRPr="005B16B0">
        <w:rPr>
          <w:sz w:val="24"/>
          <w:szCs w:val="24"/>
        </w:rPr>
        <w:t>Wybranie budynku następuje po kliknięciu na jego obrys. Można go też zlokalizować wykorzystując wyszukiwarkę lub wpisując własnoręcznie adres w zakładce DODAJ BUDYNEK.</w:t>
      </w:r>
    </w:p>
    <w:p w:rsidR="00AC4D43" w:rsidRDefault="00AC4D43" w:rsidP="00E92F3A">
      <w:pPr>
        <w:jc w:val="both"/>
        <w:rPr>
          <w:sz w:val="24"/>
          <w:szCs w:val="24"/>
        </w:rPr>
      </w:pPr>
      <w:r>
        <w:rPr>
          <w:sz w:val="24"/>
          <w:szCs w:val="24"/>
        </w:rPr>
        <w:t>Równocześnie pojawia się okno z interaktywną pomocą, która stanowi element wsparcia w całym procesie wprowadzania danych.</w:t>
      </w:r>
      <w:r w:rsidR="001B0011">
        <w:rPr>
          <w:sz w:val="24"/>
          <w:szCs w:val="24"/>
        </w:rPr>
        <w:t xml:space="preserve"> Pomoc interaktywn</w:t>
      </w:r>
      <w:r w:rsidR="00866175">
        <w:rPr>
          <w:sz w:val="24"/>
          <w:szCs w:val="24"/>
        </w:rPr>
        <w:t>ą</w:t>
      </w:r>
      <w:r w:rsidR="001B0011">
        <w:rPr>
          <w:sz w:val="24"/>
          <w:szCs w:val="24"/>
        </w:rPr>
        <w:t xml:space="preserve"> można w każdej chwili wyłączyć.</w:t>
      </w:r>
    </w:p>
    <w:p w:rsidR="005B16B0" w:rsidRDefault="005B16B0" w:rsidP="005B16B0">
      <w:pPr>
        <w:jc w:val="both"/>
        <w:rPr>
          <w:sz w:val="24"/>
          <w:szCs w:val="24"/>
        </w:rPr>
      </w:pPr>
      <w:bookmarkStart w:id="6" w:name="_Toc2856709"/>
      <w:bookmarkEnd w:id="1"/>
      <w:bookmarkEnd w:id="3"/>
      <w:bookmarkEnd w:id="4"/>
      <w:bookmarkEnd w:id="5"/>
      <w:bookmarkEnd w:id="6"/>
      <w:r w:rsidRPr="005B16B0">
        <w:rPr>
          <w:sz w:val="24"/>
          <w:szCs w:val="24"/>
        </w:rPr>
        <w:t>Po wybraniu w</w:t>
      </w:r>
      <w:r w:rsidR="00866175">
        <w:rPr>
          <w:sz w:val="24"/>
          <w:szCs w:val="24"/>
        </w:rPr>
        <w:t>łaściwego budynku i kliknięciu</w:t>
      </w:r>
      <w:r w:rsidRPr="005B16B0">
        <w:rPr>
          <w:sz w:val="24"/>
          <w:szCs w:val="24"/>
        </w:rPr>
        <w:t xml:space="preserve"> przycisk</w:t>
      </w:r>
      <w:r w:rsidR="00866175">
        <w:rPr>
          <w:sz w:val="24"/>
          <w:szCs w:val="24"/>
        </w:rPr>
        <w:t>u</w:t>
      </w:r>
      <w:r w:rsidRPr="005B16B0">
        <w:rPr>
          <w:sz w:val="24"/>
          <w:szCs w:val="24"/>
        </w:rPr>
        <w:t xml:space="preserve"> </w:t>
      </w:r>
      <w:r w:rsidRPr="005B16B0">
        <w:rPr>
          <w:b/>
          <w:sz w:val="24"/>
          <w:szCs w:val="24"/>
        </w:rPr>
        <w:t>Wypełnij formularz A</w:t>
      </w:r>
      <w:r w:rsidRPr="005B16B0">
        <w:rPr>
          <w:sz w:val="24"/>
          <w:szCs w:val="24"/>
        </w:rPr>
        <w:t xml:space="preserve"> wyświetlony zostanie formul</w:t>
      </w:r>
      <w:r w:rsidR="00866175">
        <w:rPr>
          <w:sz w:val="24"/>
          <w:szCs w:val="24"/>
        </w:rPr>
        <w:t>arz</w:t>
      </w:r>
      <w:r w:rsidRPr="005B16B0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W formularzu należy wypełnić pola dotyczące </w:t>
      </w:r>
      <w:r w:rsidRPr="005B16B0">
        <w:rPr>
          <w:sz w:val="24"/>
          <w:szCs w:val="24"/>
        </w:rPr>
        <w:t>posiadanych źródeł ciepła dla potrzeb ogrzewania pomieszczeń (CG) i wody (CWU)</w:t>
      </w:r>
      <w:r>
        <w:rPr>
          <w:sz w:val="24"/>
          <w:szCs w:val="24"/>
        </w:rPr>
        <w:t xml:space="preserve">. </w:t>
      </w:r>
      <w:r w:rsidR="00866175">
        <w:rPr>
          <w:sz w:val="24"/>
          <w:szCs w:val="24"/>
        </w:rPr>
        <w:t>N</w:t>
      </w:r>
      <w:r>
        <w:rPr>
          <w:sz w:val="24"/>
          <w:szCs w:val="24"/>
        </w:rPr>
        <w:t xml:space="preserve">ależy </w:t>
      </w:r>
      <w:r w:rsidR="00866175">
        <w:rPr>
          <w:sz w:val="24"/>
          <w:szCs w:val="24"/>
        </w:rPr>
        <w:t>też podać</w:t>
      </w:r>
      <w:r>
        <w:rPr>
          <w:sz w:val="24"/>
          <w:szCs w:val="24"/>
        </w:rPr>
        <w:t xml:space="preserve"> kto wypełnia formularz:</w:t>
      </w:r>
    </w:p>
    <w:p w:rsidR="005B16B0" w:rsidRPr="005B16B0" w:rsidRDefault="005B16B0" w:rsidP="005B16B0">
      <w:pPr>
        <w:pStyle w:val="Akapitzlist"/>
        <w:numPr>
          <w:ilvl w:val="0"/>
          <w:numId w:val="10"/>
        </w:numPr>
        <w:rPr>
          <w:sz w:val="24"/>
          <w:szCs w:val="24"/>
        </w:rPr>
      </w:pPr>
      <w:r w:rsidRPr="005B16B0">
        <w:rPr>
          <w:sz w:val="24"/>
          <w:szCs w:val="24"/>
        </w:rPr>
        <w:t>Właściciel</w:t>
      </w:r>
    </w:p>
    <w:p w:rsidR="005B16B0" w:rsidRPr="005B16B0" w:rsidRDefault="005B16B0" w:rsidP="005B16B0">
      <w:pPr>
        <w:pStyle w:val="Akapitzlist"/>
        <w:numPr>
          <w:ilvl w:val="0"/>
          <w:numId w:val="10"/>
        </w:numPr>
        <w:rPr>
          <w:sz w:val="24"/>
          <w:szCs w:val="24"/>
        </w:rPr>
      </w:pPr>
      <w:r w:rsidRPr="005B16B0">
        <w:rPr>
          <w:sz w:val="24"/>
          <w:szCs w:val="24"/>
        </w:rPr>
        <w:t>Zarządca budynku</w:t>
      </w:r>
    </w:p>
    <w:p w:rsidR="005B16B0" w:rsidRPr="005B16B0" w:rsidRDefault="005B16B0" w:rsidP="005B16B0">
      <w:pPr>
        <w:pStyle w:val="Akapitzlist"/>
        <w:numPr>
          <w:ilvl w:val="0"/>
          <w:numId w:val="10"/>
        </w:numPr>
        <w:rPr>
          <w:sz w:val="24"/>
          <w:szCs w:val="24"/>
        </w:rPr>
      </w:pPr>
      <w:r w:rsidRPr="005B16B0">
        <w:rPr>
          <w:sz w:val="24"/>
          <w:szCs w:val="24"/>
        </w:rPr>
        <w:t>Najemca</w:t>
      </w:r>
    </w:p>
    <w:p w:rsidR="005B16B0" w:rsidRPr="005B16B0" w:rsidRDefault="005B16B0" w:rsidP="005B16B0">
      <w:pPr>
        <w:pStyle w:val="Akapitzlist"/>
        <w:numPr>
          <w:ilvl w:val="0"/>
          <w:numId w:val="10"/>
        </w:numPr>
        <w:rPr>
          <w:sz w:val="24"/>
          <w:szCs w:val="24"/>
        </w:rPr>
      </w:pPr>
      <w:r w:rsidRPr="005B16B0">
        <w:rPr>
          <w:sz w:val="24"/>
          <w:szCs w:val="24"/>
        </w:rPr>
        <w:t>inna osoba</w:t>
      </w:r>
    </w:p>
    <w:p w:rsidR="00D76948" w:rsidRDefault="005B16B0" w:rsidP="005B16B0">
      <w:pPr>
        <w:jc w:val="both"/>
        <w:rPr>
          <w:sz w:val="24"/>
          <w:szCs w:val="24"/>
        </w:rPr>
      </w:pPr>
      <w:r w:rsidRPr="005B16B0">
        <w:rPr>
          <w:sz w:val="24"/>
          <w:szCs w:val="24"/>
        </w:rPr>
        <w:t>Aby przesłać dane, należy kliknąć przycisk Z</w:t>
      </w:r>
      <w:r>
        <w:rPr>
          <w:sz w:val="24"/>
          <w:szCs w:val="24"/>
        </w:rPr>
        <w:t>APISZ</w:t>
      </w:r>
      <w:r w:rsidRPr="005B16B0">
        <w:rPr>
          <w:sz w:val="24"/>
          <w:szCs w:val="24"/>
        </w:rPr>
        <w:t xml:space="preserve">. Wprowadzone informacje można poprawiać. Edycja możliwa jest po wybraniu </w:t>
      </w:r>
      <w:r>
        <w:rPr>
          <w:sz w:val="24"/>
          <w:szCs w:val="24"/>
        </w:rPr>
        <w:t>budynku na mapie lub wybraniu budynku z listy wprowadzonych budynków. Lista budynków</w:t>
      </w:r>
      <w:r w:rsidRPr="005B16B0">
        <w:rPr>
          <w:sz w:val="24"/>
          <w:szCs w:val="24"/>
        </w:rPr>
        <w:t xml:space="preserve"> dostępna jest w zakładce BUDYNKI.</w:t>
      </w:r>
    </w:p>
    <w:p w:rsidR="0070635B" w:rsidRPr="0070635B" w:rsidRDefault="0070635B" w:rsidP="0070635B">
      <w:pPr>
        <w:jc w:val="both"/>
        <w:rPr>
          <w:sz w:val="24"/>
          <w:szCs w:val="24"/>
          <w:lang w:val="pl"/>
        </w:rPr>
      </w:pPr>
      <w:r>
        <w:rPr>
          <w:sz w:val="24"/>
          <w:szCs w:val="24"/>
          <w:lang w:val="pl"/>
        </w:rPr>
        <w:t>W przypadku problemów z</w:t>
      </w:r>
      <w:r w:rsidR="002F43CF">
        <w:rPr>
          <w:sz w:val="24"/>
          <w:szCs w:val="24"/>
          <w:lang w:val="pl"/>
        </w:rPr>
        <w:t>wiązanych z</w:t>
      </w:r>
      <w:r>
        <w:rPr>
          <w:sz w:val="24"/>
          <w:szCs w:val="24"/>
          <w:lang w:val="pl"/>
        </w:rPr>
        <w:t xml:space="preserve"> działaniem aplikacji mieszkaniec</w:t>
      </w:r>
      <w:r w:rsidRPr="0070635B">
        <w:rPr>
          <w:sz w:val="24"/>
          <w:szCs w:val="24"/>
          <w:lang w:val="pl"/>
        </w:rPr>
        <w:t xml:space="preserve"> niezalogowany może wysłać wiadomość do systemu help-desk za pomocą poczty elektronicznej na adres </w:t>
      </w:r>
      <w:hyperlink r:id="rId10" w:history="1">
        <w:r w:rsidRPr="0070635B">
          <w:rPr>
            <w:rStyle w:val="Hipercze"/>
            <w:sz w:val="24"/>
            <w:szCs w:val="24"/>
            <w:lang w:val="pl"/>
          </w:rPr>
          <w:t>zone-helpdesk@itl.waw.pl</w:t>
        </w:r>
      </w:hyperlink>
      <w:r w:rsidRPr="0070635B">
        <w:rPr>
          <w:sz w:val="24"/>
          <w:szCs w:val="24"/>
          <w:lang w:val="pl"/>
        </w:rPr>
        <w:t>. Po zalogowaniu dostępna jest zakładka POMOC, z której można wysłać wiadomość do systemu help-desk ZONE.</w:t>
      </w:r>
    </w:p>
    <w:p w:rsidR="0070635B" w:rsidRPr="0070635B" w:rsidRDefault="0070635B" w:rsidP="0070635B">
      <w:pPr>
        <w:jc w:val="both"/>
        <w:rPr>
          <w:sz w:val="24"/>
          <w:szCs w:val="24"/>
          <w:lang w:val="pl"/>
        </w:rPr>
      </w:pPr>
    </w:p>
    <w:p w:rsidR="0070635B" w:rsidRPr="0070635B" w:rsidRDefault="0070635B" w:rsidP="0070635B">
      <w:pPr>
        <w:jc w:val="both"/>
        <w:rPr>
          <w:sz w:val="24"/>
          <w:szCs w:val="24"/>
          <w:lang w:val="pl"/>
        </w:rPr>
      </w:pPr>
      <w:r w:rsidRPr="0070635B">
        <w:rPr>
          <w:sz w:val="24"/>
          <w:szCs w:val="24"/>
          <w:lang w:val="pl"/>
        </w:rPr>
        <w:lastRenderedPageBreak/>
        <w:t>Do wiadomości można załączyć zrzut ekranu lub inny plik związany z wysyłaną wiadomością. Aby wysłać wiadomością należy wyrazić zgodę na doręczanie korespondencji za pomocą środków komunikacji elektronicznej.</w:t>
      </w:r>
    </w:p>
    <w:p w:rsidR="0070635B" w:rsidRPr="0070635B" w:rsidRDefault="0070635B" w:rsidP="005B16B0">
      <w:pPr>
        <w:jc w:val="both"/>
        <w:rPr>
          <w:sz w:val="24"/>
          <w:szCs w:val="24"/>
          <w:lang w:val="pl"/>
        </w:rPr>
      </w:pPr>
    </w:p>
    <w:sectPr w:rsidR="0070635B" w:rsidRPr="0070635B">
      <w:headerReference w:type="default" r:id="rId11"/>
      <w:footerReference w:type="default" r:id="rId12"/>
      <w:head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1AA2" w:rsidRDefault="00AF1AA2" w:rsidP="00391F36">
      <w:pPr>
        <w:spacing w:before="0" w:after="0"/>
      </w:pPr>
      <w:r>
        <w:separator/>
      </w:r>
    </w:p>
  </w:endnote>
  <w:endnote w:type="continuationSeparator" w:id="0">
    <w:p w:rsidR="00AF1AA2" w:rsidRDefault="00AF1AA2" w:rsidP="00391F3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altName w:val="Calibri"/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246500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391F36" w:rsidRDefault="00391F36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3748" w:rsidRPr="00853748">
          <w:rPr>
            <w:b/>
            <w:bCs/>
            <w:noProof/>
          </w:rPr>
          <w:t>1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D9062B" w:rsidRDefault="00D9062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1AA2" w:rsidRDefault="00AF1AA2" w:rsidP="00391F36">
      <w:pPr>
        <w:spacing w:before="0" w:after="0"/>
      </w:pPr>
      <w:bookmarkStart w:id="0" w:name="_Hlk3381196"/>
      <w:bookmarkEnd w:id="0"/>
      <w:r>
        <w:separator/>
      </w:r>
    </w:p>
  </w:footnote>
  <w:footnote w:type="continuationSeparator" w:id="0">
    <w:p w:rsidR="00AF1AA2" w:rsidRDefault="00AF1AA2" w:rsidP="00391F36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789" w:type="dxa"/>
      <w:tblLayout w:type="fixed"/>
      <w:tblLook w:val="04A0" w:firstRow="1" w:lastRow="0" w:firstColumn="1" w:lastColumn="0" w:noHBand="0" w:noVBand="1"/>
    </w:tblPr>
    <w:tblGrid>
      <w:gridCol w:w="3402"/>
      <w:gridCol w:w="2920"/>
      <w:gridCol w:w="2467"/>
    </w:tblGrid>
    <w:tr w:rsidR="005938D4" w:rsidRPr="00BD26CE" w:rsidTr="005938D4">
      <w:tc>
        <w:tcPr>
          <w:tcW w:w="3402" w:type="dxa"/>
          <w:vAlign w:val="center"/>
        </w:tcPr>
        <w:p w:rsidR="007625C7" w:rsidRDefault="007625C7" w:rsidP="00391F36">
          <w:pPr>
            <w:tabs>
              <w:tab w:val="center" w:pos="4536"/>
              <w:tab w:val="right" w:pos="9072"/>
            </w:tabs>
            <w:spacing w:before="0" w:after="0"/>
            <w:ind w:left="284" w:firstLine="742"/>
            <w:rPr>
              <w:rFonts w:eastAsia="Calibri"/>
              <w:sz w:val="12"/>
              <w:szCs w:val="12"/>
              <w:lang w:eastAsia="en-US"/>
            </w:rPr>
          </w:pPr>
          <w:r>
            <w:rPr>
              <w:noProof/>
            </w:rPr>
            <w:drawing>
              <wp:anchor distT="0" distB="0" distL="114300" distR="114300" simplePos="0" relativeHeight="251663360" behindDoc="1" locked="0" layoutInCell="1" allowOverlap="1" wp14:anchorId="712EE5EF" wp14:editId="2F37EC39">
                <wp:simplePos x="0" y="0"/>
                <wp:positionH relativeFrom="column">
                  <wp:posOffset>104775</wp:posOffset>
                </wp:positionH>
                <wp:positionV relativeFrom="paragraph">
                  <wp:posOffset>-67310</wp:posOffset>
                </wp:positionV>
                <wp:extent cx="500380" cy="474980"/>
                <wp:effectExtent l="0" t="0" r="0" b="1270"/>
                <wp:wrapNone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0380" cy="4749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7625C7" w:rsidRPr="00DD708E" w:rsidRDefault="007625C7" w:rsidP="00391F36">
          <w:pPr>
            <w:tabs>
              <w:tab w:val="center" w:pos="4536"/>
              <w:tab w:val="right" w:pos="9072"/>
            </w:tabs>
            <w:spacing w:before="0" w:after="0"/>
            <w:ind w:left="284" w:firstLine="742"/>
            <w:rPr>
              <w:rFonts w:eastAsia="Calibri"/>
              <w:color w:val="0000FF"/>
              <w:sz w:val="12"/>
              <w:szCs w:val="12"/>
              <w:lang w:eastAsia="en-US"/>
            </w:rPr>
          </w:pPr>
          <w:r w:rsidRPr="00DD708E">
            <w:rPr>
              <w:rFonts w:eastAsia="Calibri"/>
              <w:color w:val="0000FF"/>
              <w:sz w:val="12"/>
              <w:szCs w:val="12"/>
              <w:lang w:eastAsia="en-US"/>
            </w:rPr>
            <w:t xml:space="preserve">Zintegrowany system wsparcia polityki </w:t>
          </w:r>
        </w:p>
        <w:p w:rsidR="007625C7" w:rsidRPr="00DD708E" w:rsidRDefault="007625C7" w:rsidP="00391F36">
          <w:pPr>
            <w:tabs>
              <w:tab w:val="center" w:pos="4536"/>
              <w:tab w:val="right" w:pos="9072"/>
            </w:tabs>
            <w:spacing w:before="0" w:after="0"/>
            <w:ind w:left="284" w:firstLine="742"/>
            <w:rPr>
              <w:rFonts w:eastAsia="Calibri"/>
              <w:color w:val="0000FF"/>
              <w:sz w:val="12"/>
              <w:szCs w:val="12"/>
              <w:lang w:eastAsia="en-US"/>
            </w:rPr>
          </w:pPr>
          <w:r w:rsidRPr="00DD708E">
            <w:rPr>
              <w:rFonts w:eastAsia="Calibri"/>
              <w:color w:val="0000FF"/>
              <w:sz w:val="12"/>
              <w:szCs w:val="12"/>
              <w:lang w:eastAsia="en-US"/>
            </w:rPr>
            <w:t>i programów Ograniczenia Niskiej Emisji</w:t>
          </w:r>
        </w:p>
        <w:p w:rsidR="007625C7" w:rsidRPr="00BD26CE" w:rsidRDefault="007625C7" w:rsidP="00391F36">
          <w:pPr>
            <w:tabs>
              <w:tab w:val="center" w:pos="4536"/>
              <w:tab w:val="right" w:pos="9072"/>
            </w:tabs>
            <w:spacing w:before="0" w:after="0"/>
            <w:ind w:left="284"/>
            <w:rPr>
              <w:rFonts w:eastAsia="Calibri"/>
              <w:sz w:val="12"/>
              <w:szCs w:val="12"/>
              <w:lang w:eastAsia="en-US"/>
            </w:rPr>
          </w:pPr>
        </w:p>
      </w:tc>
      <w:tc>
        <w:tcPr>
          <w:tcW w:w="2920" w:type="dxa"/>
          <w:vAlign w:val="center"/>
        </w:tcPr>
        <w:p w:rsidR="007625C7" w:rsidRPr="00BD26CE" w:rsidRDefault="005938D4" w:rsidP="007625C7">
          <w:pPr>
            <w:tabs>
              <w:tab w:val="center" w:pos="4536"/>
              <w:tab w:val="right" w:pos="9072"/>
            </w:tabs>
            <w:spacing w:before="0" w:after="0"/>
            <w:ind w:left="284"/>
            <w:jc w:val="right"/>
            <w:rPr>
              <w:rFonts w:eastAsia="Calibri"/>
              <w:sz w:val="20"/>
              <w:szCs w:val="22"/>
              <w:lang w:eastAsia="en-US"/>
            </w:rPr>
          </w:pPr>
          <w:r>
            <w:rPr>
              <w:rFonts w:eastAsia="Calibri"/>
              <w:noProof/>
              <w:sz w:val="20"/>
              <w:szCs w:val="22"/>
            </w:rPr>
            <w:drawing>
              <wp:inline distT="0" distB="0" distL="0" distR="0">
                <wp:extent cx="1434656" cy="403419"/>
                <wp:effectExtent l="0" t="0" r="0" b="0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MPiT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1456" cy="4137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</w:tcPr>
        <w:p w:rsidR="007625C7" w:rsidRDefault="007625C7" w:rsidP="00391F36">
          <w:pPr>
            <w:tabs>
              <w:tab w:val="center" w:pos="4536"/>
              <w:tab w:val="right" w:pos="9072"/>
            </w:tabs>
            <w:spacing w:before="0" w:after="0"/>
            <w:ind w:left="284"/>
            <w:jc w:val="right"/>
            <w:rPr>
              <w:rFonts w:eastAsia="Calibri"/>
              <w:noProof/>
              <w:sz w:val="16"/>
              <w:szCs w:val="16"/>
            </w:rPr>
          </w:pPr>
        </w:p>
        <w:p w:rsidR="005938D4" w:rsidRDefault="005938D4" w:rsidP="00391F36">
          <w:pPr>
            <w:tabs>
              <w:tab w:val="center" w:pos="4536"/>
              <w:tab w:val="right" w:pos="9072"/>
            </w:tabs>
            <w:spacing w:before="0" w:after="0"/>
            <w:ind w:left="284"/>
            <w:jc w:val="right"/>
            <w:rPr>
              <w:rFonts w:eastAsia="Calibri"/>
              <w:noProof/>
              <w:sz w:val="16"/>
              <w:szCs w:val="16"/>
            </w:rPr>
          </w:pPr>
          <w:r>
            <w:rPr>
              <w:rFonts w:eastAsia="Calibri"/>
              <w:noProof/>
              <w:sz w:val="16"/>
              <w:szCs w:val="16"/>
            </w:rPr>
            <w:drawing>
              <wp:inline distT="0" distB="0" distL="0" distR="0">
                <wp:extent cx="1287652" cy="250584"/>
                <wp:effectExtent l="0" t="0" r="0" b="0"/>
                <wp:docPr id="8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L.pn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7755" cy="2564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5938D4" w:rsidRPr="00BD26CE" w:rsidRDefault="005938D4" w:rsidP="00391F36">
          <w:pPr>
            <w:tabs>
              <w:tab w:val="center" w:pos="4536"/>
              <w:tab w:val="right" w:pos="9072"/>
            </w:tabs>
            <w:spacing w:before="0" w:after="0"/>
            <w:ind w:left="284"/>
            <w:jc w:val="right"/>
            <w:rPr>
              <w:rFonts w:eastAsia="Calibri"/>
              <w:noProof/>
              <w:sz w:val="16"/>
              <w:szCs w:val="16"/>
            </w:rPr>
          </w:pPr>
        </w:p>
      </w:tc>
    </w:tr>
  </w:tbl>
  <w:p w:rsidR="00391F36" w:rsidRDefault="007625C7">
    <w:pPr>
      <w:pStyle w:val="Nagwek"/>
    </w:pPr>
    <w:r w:rsidRPr="00BD26CE">
      <w:rPr>
        <w:rFonts w:eastAsia="Calibri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F6E1DDA" wp14:editId="0E7BF131">
              <wp:simplePos x="0" y="0"/>
              <wp:positionH relativeFrom="column">
                <wp:posOffset>-350631</wp:posOffset>
              </wp:positionH>
              <wp:positionV relativeFrom="paragraph">
                <wp:posOffset>-11568</wp:posOffset>
              </wp:positionV>
              <wp:extent cx="6296660" cy="0"/>
              <wp:effectExtent l="0" t="0" r="27940" b="19050"/>
              <wp:wrapNone/>
              <wp:docPr id="899" name="Łącznik prosty 8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66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<w:pict>
            <v:line w14:anchorId="3A2802F7" id="Łącznik prosty 899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.6pt,-.9pt" to="468.2pt,-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" strokecolor="#5b9bd5" strokeweight=".5pt">
              <v:stroke joinstyle="miter"/>
            </v:line>
          </w:pict>
        </mc:Fallback>
      </mc:AlternateContent>
    </w:r>
    <w:r w:rsidR="00391F36">
      <w:ptab w:relativeTo="margin" w:alignment="center" w:leader="none"/>
    </w:r>
    <w:r w:rsidR="00391F36">
      <w:ptab w:relativeTo="margin" w:alignment="right" w:leader="none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AA9" w:rsidRDefault="007B0AA9">
    <w:pPr>
      <w:pStyle w:val="Nagwek"/>
    </w:pPr>
    <w:r>
      <w:ptab w:relativeTo="margin" w:alignment="center" w:leader="none"/>
    </w:r>
  </w:p>
  <w:tbl>
    <w:tblPr>
      <w:tblW w:w="9371" w:type="dxa"/>
      <w:tblLook w:val="04A0" w:firstRow="1" w:lastRow="0" w:firstColumn="1" w:lastColumn="0" w:noHBand="0" w:noVBand="1"/>
    </w:tblPr>
    <w:tblGrid>
      <w:gridCol w:w="4820"/>
      <w:gridCol w:w="4551"/>
    </w:tblGrid>
    <w:tr w:rsidR="007B0AA9" w:rsidRPr="00BD26CE" w:rsidTr="0055371E">
      <w:tc>
        <w:tcPr>
          <w:tcW w:w="4820" w:type="dxa"/>
          <w:vAlign w:val="center"/>
        </w:tcPr>
        <w:p w:rsidR="007B0AA9" w:rsidRDefault="007B0AA9" w:rsidP="007B0AA9">
          <w:pPr>
            <w:tabs>
              <w:tab w:val="center" w:pos="4536"/>
              <w:tab w:val="right" w:pos="9072"/>
            </w:tabs>
            <w:spacing w:before="0" w:after="0"/>
            <w:ind w:left="284" w:firstLine="742"/>
            <w:rPr>
              <w:rFonts w:eastAsia="Calibri"/>
              <w:sz w:val="12"/>
              <w:szCs w:val="12"/>
              <w:lang w:eastAsia="en-US"/>
            </w:rPr>
          </w:pPr>
          <w:r>
            <w:rPr>
              <w:noProof/>
            </w:rPr>
            <w:drawing>
              <wp:anchor distT="0" distB="0" distL="114300" distR="114300" simplePos="0" relativeHeight="251666432" behindDoc="1" locked="0" layoutInCell="1" allowOverlap="1" wp14:anchorId="2E9031B0" wp14:editId="6CCF099F">
                <wp:simplePos x="0" y="0"/>
                <wp:positionH relativeFrom="column">
                  <wp:posOffset>104775</wp:posOffset>
                </wp:positionH>
                <wp:positionV relativeFrom="paragraph">
                  <wp:posOffset>-85725</wp:posOffset>
                </wp:positionV>
                <wp:extent cx="452120" cy="429260"/>
                <wp:effectExtent l="0" t="0" r="5080" b="8890"/>
                <wp:wrapNone/>
                <wp:docPr id="9" name="Obraz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harpenSoften amount="5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2120" cy="4292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7B0AA9" w:rsidRPr="00DD708E" w:rsidRDefault="007B0AA9" w:rsidP="007B0AA9">
          <w:pPr>
            <w:tabs>
              <w:tab w:val="center" w:pos="4536"/>
              <w:tab w:val="right" w:pos="9072"/>
            </w:tabs>
            <w:spacing w:before="0" w:after="0"/>
            <w:ind w:left="284" w:firstLine="742"/>
            <w:rPr>
              <w:rFonts w:eastAsia="Calibri"/>
              <w:color w:val="0000FF"/>
              <w:sz w:val="12"/>
              <w:szCs w:val="12"/>
              <w:lang w:eastAsia="en-US"/>
            </w:rPr>
          </w:pPr>
          <w:r w:rsidRPr="00DD708E">
            <w:rPr>
              <w:rFonts w:eastAsia="Calibri"/>
              <w:color w:val="0000FF"/>
              <w:sz w:val="12"/>
              <w:szCs w:val="12"/>
              <w:lang w:eastAsia="en-US"/>
            </w:rPr>
            <w:t xml:space="preserve">Zintegrowany system wsparcia polityki </w:t>
          </w:r>
        </w:p>
        <w:p w:rsidR="007B0AA9" w:rsidRPr="00DD708E" w:rsidRDefault="007B0AA9" w:rsidP="007B0AA9">
          <w:pPr>
            <w:tabs>
              <w:tab w:val="center" w:pos="4536"/>
              <w:tab w:val="right" w:pos="9072"/>
            </w:tabs>
            <w:spacing w:before="0" w:after="0"/>
            <w:ind w:left="284" w:firstLine="742"/>
            <w:rPr>
              <w:rFonts w:eastAsia="Calibri"/>
              <w:color w:val="0000FF"/>
              <w:sz w:val="12"/>
              <w:szCs w:val="12"/>
              <w:lang w:eastAsia="en-US"/>
            </w:rPr>
          </w:pPr>
          <w:r w:rsidRPr="00DD708E">
            <w:rPr>
              <w:rFonts w:eastAsia="Calibri"/>
              <w:color w:val="0000FF"/>
              <w:sz w:val="12"/>
              <w:szCs w:val="12"/>
              <w:lang w:eastAsia="en-US"/>
            </w:rPr>
            <w:t>i programów Ograniczenia Niskiej Emisji</w:t>
          </w:r>
        </w:p>
        <w:p w:rsidR="007B0AA9" w:rsidRPr="00BD26CE" w:rsidRDefault="007B0AA9" w:rsidP="007B0AA9">
          <w:pPr>
            <w:tabs>
              <w:tab w:val="center" w:pos="4536"/>
              <w:tab w:val="right" w:pos="9072"/>
            </w:tabs>
            <w:spacing w:before="0" w:after="0"/>
            <w:ind w:left="284"/>
            <w:rPr>
              <w:rFonts w:eastAsia="Calibri"/>
              <w:sz w:val="12"/>
              <w:szCs w:val="12"/>
              <w:lang w:eastAsia="en-US"/>
            </w:rPr>
          </w:pPr>
        </w:p>
      </w:tc>
      <w:tc>
        <w:tcPr>
          <w:tcW w:w="4551" w:type="dxa"/>
          <w:vAlign w:val="center"/>
        </w:tcPr>
        <w:p w:rsidR="007B0AA9" w:rsidRPr="00BD26CE" w:rsidRDefault="007B0AA9" w:rsidP="007B0AA9">
          <w:pPr>
            <w:tabs>
              <w:tab w:val="center" w:pos="4536"/>
              <w:tab w:val="right" w:pos="9072"/>
            </w:tabs>
            <w:spacing w:before="0" w:after="0"/>
            <w:ind w:left="284"/>
            <w:jc w:val="right"/>
            <w:rPr>
              <w:rFonts w:eastAsia="Calibri"/>
              <w:sz w:val="20"/>
              <w:szCs w:val="22"/>
              <w:lang w:eastAsia="en-US"/>
            </w:rPr>
          </w:pPr>
          <w:r w:rsidRPr="00BD26CE">
            <w:rPr>
              <w:rFonts w:eastAsia="Calibri"/>
              <w:noProof/>
              <w:sz w:val="16"/>
              <w:szCs w:val="16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5DB10D0D" wp14:editId="6C4E81F6">
                    <wp:simplePos x="0" y="0"/>
                    <wp:positionH relativeFrom="column">
                      <wp:posOffset>-3247390</wp:posOffset>
                    </wp:positionH>
                    <wp:positionV relativeFrom="paragraph">
                      <wp:posOffset>421005</wp:posOffset>
                    </wp:positionV>
                    <wp:extent cx="6296660" cy="0"/>
                    <wp:effectExtent l="0" t="0" r="27940" b="19050"/>
                    <wp:wrapNone/>
                    <wp:docPr id="7" name="Łącznik prosty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297283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    <w:pict>
                  <v:line w14:anchorId="106D6DF7" id="Łącznik prosty 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5.7pt,33.15pt" to="240.1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" strokecolor="#5b9bd5" strokeweight=".5pt">
                    <v:stroke joinstyle="miter"/>
                  </v:line>
                </w:pict>
              </mc:Fallback>
            </mc:AlternateContent>
          </w:r>
          <w:r w:rsidRPr="00BD26CE">
            <w:rPr>
              <w:rFonts w:eastAsia="Calibri"/>
              <w:noProof/>
              <w:sz w:val="20"/>
              <w:szCs w:val="22"/>
            </w:rPr>
            <w:drawing>
              <wp:inline distT="0" distB="0" distL="0" distR="0" wp14:anchorId="1ADCBD32" wp14:editId="2152E056">
                <wp:extent cx="1337611" cy="464820"/>
                <wp:effectExtent l="0" t="0" r="0" b="0"/>
                <wp:docPr id="10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ncbir.pn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1820" cy="4662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9062B" w:rsidRDefault="007B0AA9">
    <w:pPr>
      <w:pStyle w:val="Nagwek"/>
    </w:pP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152AE"/>
    <w:multiLevelType w:val="hybridMultilevel"/>
    <w:tmpl w:val="30082C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6E68F5"/>
    <w:multiLevelType w:val="hybridMultilevel"/>
    <w:tmpl w:val="BF12A22A"/>
    <w:lvl w:ilvl="0" w:tplc="AF78313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5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A5223B"/>
    <w:multiLevelType w:val="hybridMultilevel"/>
    <w:tmpl w:val="B7129F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D32DA1"/>
    <w:multiLevelType w:val="hybridMultilevel"/>
    <w:tmpl w:val="54CA4B5A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425A2EE8"/>
    <w:multiLevelType w:val="hybridMultilevel"/>
    <w:tmpl w:val="151E6422"/>
    <w:lvl w:ilvl="0" w:tplc="F3E8BA9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B43D45"/>
    <w:multiLevelType w:val="hybridMultilevel"/>
    <w:tmpl w:val="AA46ADD0"/>
    <w:lvl w:ilvl="0" w:tplc="AF78313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5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223207"/>
    <w:multiLevelType w:val="multilevel"/>
    <w:tmpl w:val="127ECBA2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pStyle w:val="Nagwek2"/>
      <w:lvlText w:val="%1.%2"/>
      <w:lvlJc w:val="left"/>
      <w:pPr>
        <w:ind w:left="718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1431" w:hanging="864"/>
      </w:pPr>
      <w:rPr>
        <w:lang w:val="pl-PL"/>
      </w:rPr>
    </w:lvl>
    <w:lvl w:ilvl="4">
      <w:start w:val="1"/>
      <w:numFmt w:val="decimal"/>
      <w:pStyle w:val="Nagwek5"/>
      <w:lvlText w:val="%1.%2.%3.%4.%5"/>
      <w:lvlJc w:val="left"/>
      <w:pPr>
        <w:ind w:left="1434" w:hanging="1008"/>
      </w:pPr>
      <w:rPr>
        <w:rFonts w:ascii="Arial" w:hAnsi="Arial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7">
    <w:nsid w:val="6BFB479B"/>
    <w:multiLevelType w:val="hybridMultilevel"/>
    <w:tmpl w:val="B9125604"/>
    <w:lvl w:ilvl="0" w:tplc="F88A843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B95D6E"/>
    <w:multiLevelType w:val="hybridMultilevel"/>
    <w:tmpl w:val="E5A8F1DE"/>
    <w:lvl w:ilvl="0" w:tplc="54ACD30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E94FE1"/>
    <w:multiLevelType w:val="hybridMultilevel"/>
    <w:tmpl w:val="3656E0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8"/>
  </w:num>
  <w:num w:numId="5">
    <w:abstractNumId w:val="4"/>
  </w:num>
  <w:num w:numId="6">
    <w:abstractNumId w:val="5"/>
  </w:num>
  <w:num w:numId="7">
    <w:abstractNumId w:val="1"/>
  </w:num>
  <w:num w:numId="8">
    <w:abstractNumId w:val="9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F36"/>
    <w:rsid w:val="0005711E"/>
    <w:rsid w:val="001B0011"/>
    <w:rsid w:val="002F43CF"/>
    <w:rsid w:val="00320500"/>
    <w:rsid w:val="00361AE4"/>
    <w:rsid w:val="00391F36"/>
    <w:rsid w:val="004A670D"/>
    <w:rsid w:val="005938D4"/>
    <w:rsid w:val="005B16B0"/>
    <w:rsid w:val="00651063"/>
    <w:rsid w:val="006D3CE5"/>
    <w:rsid w:val="006E1EDB"/>
    <w:rsid w:val="006E3145"/>
    <w:rsid w:val="00704ECD"/>
    <w:rsid w:val="0070635B"/>
    <w:rsid w:val="00753C90"/>
    <w:rsid w:val="00754B2B"/>
    <w:rsid w:val="007625C7"/>
    <w:rsid w:val="007B0AA9"/>
    <w:rsid w:val="00853748"/>
    <w:rsid w:val="00866175"/>
    <w:rsid w:val="008F1526"/>
    <w:rsid w:val="00933790"/>
    <w:rsid w:val="00935FA5"/>
    <w:rsid w:val="00986EDD"/>
    <w:rsid w:val="009F3539"/>
    <w:rsid w:val="00AC4D43"/>
    <w:rsid w:val="00AE4A55"/>
    <w:rsid w:val="00AF1AA2"/>
    <w:rsid w:val="00B12E48"/>
    <w:rsid w:val="00D76948"/>
    <w:rsid w:val="00D9062B"/>
    <w:rsid w:val="00E145B6"/>
    <w:rsid w:val="00E92F3A"/>
    <w:rsid w:val="00F400D8"/>
    <w:rsid w:val="00FF3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91F36"/>
    <w:pPr>
      <w:spacing w:before="120" w:after="120" w:line="240" w:lineRule="auto"/>
    </w:pPr>
    <w:rPr>
      <w:rFonts w:ascii="Arial" w:eastAsia="Times New Roman" w:hAnsi="Arial" w:cs="Times New Roman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391F36"/>
    <w:pPr>
      <w:keepNext/>
      <w:numPr>
        <w:numId w:val="1"/>
      </w:numPr>
      <w:tabs>
        <w:tab w:val="left" w:pos="567"/>
        <w:tab w:val="left" w:pos="851"/>
      </w:tabs>
      <w:spacing w:before="240" w:after="240"/>
      <w:outlineLvl w:val="0"/>
    </w:pPr>
    <w:rPr>
      <w:b/>
      <w:bCs/>
      <w:kern w:val="32"/>
      <w:sz w:val="28"/>
      <w:szCs w:val="32"/>
    </w:rPr>
  </w:style>
  <w:style w:type="paragraph" w:styleId="Nagwek2">
    <w:name w:val="heading 2"/>
    <w:basedOn w:val="Normalny"/>
    <w:next w:val="Normalny"/>
    <w:link w:val="Nagwek2Znak"/>
    <w:qFormat/>
    <w:rsid w:val="00391F36"/>
    <w:pPr>
      <w:keepNext/>
      <w:numPr>
        <w:ilvl w:val="1"/>
        <w:numId w:val="1"/>
      </w:numPr>
      <w:spacing w:before="240" w:after="60"/>
      <w:outlineLvl w:val="1"/>
    </w:pPr>
    <w:rPr>
      <w:b/>
      <w:bCs/>
      <w:iCs/>
      <w:szCs w:val="28"/>
    </w:rPr>
  </w:style>
  <w:style w:type="paragraph" w:styleId="Nagwek3">
    <w:name w:val="heading 3"/>
    <w:basedOn w:val="Normalny"/>
    <w:next w:val="Normalny"/>
    <w:link w:val="Nagwek3Znak"/>
    <w:autoRedefine/>
    <w:qFormat/>
    <w:rsid w:val="00391F36"/>
    <w:pPr>
      <w:keepNext/>
      <w:numPr>
        <w:ilvl w:val="2"/>
        <w:numId w:val="1"/>
      </w:numPr>
      <w:spacing w:before="100" w:beforeAutospacing="1" w:after="100" w:afterAutospacing="1"/>
      <w:jc w:val="both"/>
      <w:outlineLvl w:val="2"/>
    </w:pPr>
    <w:rPr>
      <w:b/>
      <w:bCs/>
      <w:szCs w:val="22"/>
    </w:rPr>
  </w:style>
  <w:style w:type="paragraph" w:styleId="Nagwek4">
    <w:name w:val="heading 4"/>
    <w:basedOn w:val="Normalny"/>
    <w:next w:val="Normalny"/>
    <w:link w:val="Nagwek4Znak"/>
    <w:qFormat/>
    <w:rsid w:val="00391F36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6"/>
    </w:rPr>
  </w:style>
  <w:style w:type="paragraph" w:styleId="Nagwek5">
    <w:name w:val="heading 5"/>
    <w:basedOn w:val="Normalny"/>
    <w:next w:val="Normalny"/>
    <w:link w:val="Nagwek5Znak"/>
    <w:qFormat/>
    <w:rsid w:val="00391F36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Nagwek6">
    <w:name w:val="heading 6"/>
    <w:basedOn w:val="Normalny"/>
    <w:next w:val="Normalny"/>
    <w:link w:val="Nagwek6Znak"/>
    <w:qFormat/>
    <w:rsid w:val="00391F36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Nagwek7">
    <w:name w:val="heading 7"/>
    <w:basedOn w:val="Normalny"/>
    <w:next w:val="Normalny"/>
    <w:link w:val="Nagwek7Znak"/>
    <w:qFormat/>
    <w:rsid w:val="00391F36"/>
    <w:pPr>
      <w:numPr>
        <w:ilvl w:val="6"/>
        <w:numId w:val="1"/>
      </w:numPr>
      <w:spacing w:before="240" w:after="60"/>
      <w:outlineLvl w:val="6"/>
    </w:pPr>
  </w:style>
  <w:style w:type="paragraph" w:styleId="Nagwek8">
    <w:name w:val="heading 8"/>
    <w:basedOn w:val="Normalny"/>
    <w:next w:val="Normalny"/>
    <w:link w:val="Nagwek8Znak"/>
    <w:qFormat/>
    <w:rsid w:val="00391F36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Nagwek9">
    <w:name w:val="heading 9"/>
    <w:basedOn w:val="Normalny"/>
    <w:next w:val="Normalny"/>
    <w:link w:val="Nagwek9Znak"/>
    <w:qFormat/>
    <w:rsid w:val="00391F36"/>
    <w:pPr>
      <w:numPr>
        <w:ilvl w:val="8"/>
        <w:numId w:val="1"/>
      </w:numPr>
      <w:spacing w:before="240" w:after="60"/>
      <w:outlineLvl w:val="8"/>
    </w:pPr>
    <w:rPr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91F36"/>
    <w:pPr>
      <w:tabs>
        <w:tab w:val="center" w:pos="4536"/>
        <w:tab w:val="right" w:pos="9072"/>
      </w:tabs>
      <w:spacing w:before="0"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391F36"/>
    <w:rPr>
      <w:rFonts w:ascii="Arial" w:eastAsia="Times New Roman" w:hAnsi="Arial" w:cs="Times New Roman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91F36"/>
    <w:pPr>
      <w:tabs>
        <w:tab w:val="center" w:pos="4536"/>
        <w:tab w:val="right" w:pos="9072"/>
      </w:tabs>
      <w:spacing w:before="0" w:after="0"/>
    </w:pPr>
  </w:style>
  <w:style w:type="character" w:customStyle="1" w:styleId="StopkaZnak">
    <w:name w:val="Stopka Znak"/>
    <w:basedOn w:val="Domylnaczcionkaakapitu"/>
    <w:link w:val="Stopka"/>
    <w:uiPriority w:val="99"/>
    <w:rsid w:val="00391F36"/>
    <w:rPr>
      <w:rFonts w:ascii="Arial" w:eastAsia="Times New Roman" w:hAnsi="Arial" w:cs="Times New Roman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391F36"/>
    <w:rPr>
      <w:rFonts w:ascii="Arial" w:eastAsia="Times New Roman" w:hAnsi="Arial" w:cs="Times New Roman"/>
      <w:b/>
      <w:bCs/>
      <w:kern w:val="32"/>
      <w:sz w:val="28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391F36"/>
    <w:rPr>
      <w:rFonts w:ascii="Arial" w:eastAsia="Times New Roman" w:hAnsi="Arial" w:cs="Times New Roman"/>
      <w:b/>
      <w:bCs/>
      <w:iCs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rsid w:val="00391F36"/>
    <w:rPr>
      <w:rFonts w:ascii="Arial" w:eastAsia="Times New Roman" w:hAnsi="Arial" w:cs="Times New Roman"/>
      <w:b/>
      <w:bCs/>
      <w:lang w:eastAsia="pl-PL"/>
    </w:rPr>
  </w:style>
  <w:style w:type="character" w:customStyle="1" w:styleId="Nagwek4Znak">
    <w:name w:val="Nagłówek 4 Znak"/>
    <w:basedOn w:val="Domylnaczcionkaakapitu"/>
    <w:link w:val="Nagwek4"/>
    <w:rsid w:val="00391F36"/>
    <w:rPr>
      <w:rFonts w:ascii="Arial" w:eastAsia="Times New Roman" w:hAnsi="Arial" w:cs="Times New Roman"/>
      <w:b/>
      <w:bCs/>
      <w:szCs w:val="26"/>
      <w:lang w:eastAsia="pl-PL"/>
    </w:rPr>
  </w:style>
  <w:style w:type="character" w:customStyle="1" w:styleId="Nagwek5Znak">
    <w:name w:val="Nagłówek 5 Znak"/>
    <w:basedOn w:val="Domylnaczcionkaakapitu"/>
    <w:link w:val="Nagwek5"/>
    <w:rsid w:val="00391F36"/>
    <w:rPr>
      <w:rFonts w:ascii="Arial" w:eastAsia="Times New Roman" w:hAnsi="Arial" w:cs="Times New Roman"/>
      <w:b/>
      <w:bCs/>
      <w:iCs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391F36"/>
    <w:rPr>
      <w:rFonts w:ascii="Arial" w:eastAsia="Times New Roman" w:hAnsi="Arial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391F36"/>
    <w:rPr>
      <w:rFonts w:ascii="Arial" w:eastAsia="Times New Roman" w:hAnsi="Arial" w:cs="Times New Roman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rsid w:val="00391F36"/>
    <w:rPr>
      <w:rFonts w:ascii="Arial" w:eastAsia="Times New Roman" w:hAnsi="Arial" w:cs="Times New Roman"/>
      <w:i/>
      <w:iCs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rsid w:val="00391F36"/>
    <w:rPr>
      <w:rFonts w:ascii="Arial" w:eastAsia="Times New Roman" w:hAnsi="Arial" w:cs="Times New Roman"/>
      <w:lang w:eastAsia="pl-PL"/>
    </w:rPr>
  </w:style>
  <w:style w:type="paragraph" w:styleId="Akapitzlist">
    <w:name w:val="List Paragraph"/>
    <w:basedOn w:val="Normalny"/>
    <w:uiPriority w:val="34"/>
    <w:qFormat/>
    <w:rsid w:val="00391F36"/>
    <w:pPr>
      <w:widowControl w:val="0"/>
      <w:autoSpaceDE w:val="0"/>
      <w:autoSpaceDN w:val="0"/>
      <w:adjustRightInd w:val="0"/>
      <w:ind w:left="708"/>
      <w:jc w:val="both"/>
    </w:pPr>
    <w:rPr>
      <w:color w:val="000000"/>
      <w:shd w:val="clear" w:color="auto" w:fill="FFFFFF"/>
      <w:lang w:val="en-AU"/>
    </w:rPr>
  </w:style>
  <w:style w:type="character" w:styleId="Hipercze">
    <w:name w:val="Hyperlink"/>
    <w:basedOn w:val="Domylnaczcionkaakapitu"/>
    <w:uiPriority w:val="99"/>
    <w:unhideWhenUsed/>
    <w:rsid w:val="004A670D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F1526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1526"/>
    <w:rPr>
      <w:rFonts w:ascii="Segoe UI" w:eastAsia="Times New Roman" w:hAnsi="Segoe UI" w:cs="Segoe UI"/>
      <w:sz w:val="18"/>
      <w:szCs w:val="18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91F36"/>
    <w:pPr>
      <w:spacing w:before="120" w:after="120" w:line="240" w:lineRule="auto"/>
    </w:pPr>
    <w:rPr>
      <w:rFonts w:ascii="Arial" w:eastAsia="Times New Roman" w:hAnsi="Arial" w:cs="Times New Roman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391F36"/>
    <w:pPr>
      <w:keepNext/>
      <w:numPr>
        <w:numId w:val="1"/>
      </w:numPr>
      <w:tabs>
        <w:tab w:val="left" w:pos="567"/>
        <w:tab w:val="left" w:pos="851"/>
      </w:tabs>
      <w:spacing w:before="240" w:after="240"/>
      <w:outlineLvl w:val="0"/>
    </w:pPr>
    <w:rPr>
      <w:b/>
      <w:bCs/>
      <w:kern w:val="32"/>
      <w:sz w:val="28"/>
      <w:szCs w:val="32"/>
    </w:rPr>
  </w:style>
  <w:style w:type="paragraph" w:styleId="Nagwek2">
    <w:name w:val="heading 2"/>
    <w:basedOn w:val="Normalny"/>
    <w:next w:val="Normalny"/>
    <w:link w:val="Nagwek2Znak"/>
    <w:qFormat/>
    <w:rsid w:val="00391F36"/>
    <w:pPr>
      <w:keepNext/>
      <w:numPr>
        <w:ilvl w:val="1"/>
        <w:numId w:val="1"/>
      </w:numPr>
      <w:spacing w:before="240" w:after="60"/>
      <w:outlineLvl w:val="1"/>
    </w:pPr>
    <w:rPr>
      <w:b/>
      <w:bCs/>
      <w:iCs/>
      <w:szCs w:val="28"/>
    </w:rPr>
  </w:style>
  <w:style w:type="paragraph" w:styleId="Nagwek3">
    <w:name w:val="heading 3"/>
    <w:basedOn w:val="Normalny"/>
    <w:next w:val="Normalny"/>
    <w:link w:val="Nagwek3Znak"/>
    <w:autoRedefine/>
    <w:qFormat/>
    <w:rsid w:val="00391F36"/>
    <w:pPr>
      <w:keepNext/>
      <w:numPr>
        <w:ilvl w:val="2"/>
        <w:numId w:val="1"/>
      </w:numPr>
      <w:spacing w:before="100" w:beforeAutospacing="1" w:after="100" w:afterAutospacing="1"/>
      <w:jc w:val="both"/>
      <w:outlineLvl w:val="2"/>
    </w:pPr>
    <w:rPr>
      <w:b/>
      <w:bCs/>
      <w:szCs w:val="22"/>
    </w:rPr>
  </w:style>
  <w:style w:type="paragraph" w:styleId="Nagwek4">
    <w:name w:val="heading 4"/>
    <w:basedOn w:val="Normalny"/>
    <w:next w:val="Normalny"/>
    <w:link w:val="Nagwek4Znak"/>
    <w:qFormat/>
    <w:rsid w:val="00391F36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6"/>
    </w:rPr>
  </w:style>
  <w:style w:type="paragraph" w:styleId="Nagwek5">
    <w:name w:val="heading 5"/>
    <w:basedOn w:val="Normalny"/>
    <w:next w:val="Normalny"/>
    <w:link w:val="Nagwek5Znak"/>
    <w:qFormat/>
    <w:rsid w:val="00391F36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Nagwek6">
    <w:name w:val="heading 6"/>
    <w:basedOn w:val="Normalny"/>
    <w:next w:val="Normalny"/>
    <w:link w:val="Nagwek6Znak"/>
    <w:qFormat/>
    <w:rsid w:val="00391F36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Nagwek7">
    <w:name w:val="heading 7"/>
    <w:basedOn w:val="Normalny"/>
    <w:next w:val="Normalny"/>
    <w:link w:val="Nagwek7Znak"/>
    <w:qFormat/>
    <w:rsid w:val="00391F36"/>
    <w:pPr>
      <w:numPr>
        <w:ilvl w:val="6"/>
        <w:numId w:val="1"/>
      </w:numPr>
      <w:spacing w:before="240" w:after="60"/>
      <w:outlineLvl w:val="6"/>
    </w:pPr>
  </w:style>
  <w:style w:type="paragraph" w:styleId="Nagwek8">
    <w:name w:val="heading 8"/>
    <w:basedOn w:val="Normalny"/>
    <w:next w:val="Normalny"/>
    <w:link w:val="Nagwek8Znak"/>
    <w:qFormat/>
    <w:rsid w:val="00391F36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Nagwek9">
    <w:name w:val="heading 9"/>
    <w:basedOn w:val="Normalny"/>
    <w:next w:val="Normalny"/>
    <w:link w:val="Nagwek9Znak"/>
    <w:qFormat/>
    <w:rsid w:val="00391F36"/>
    <w:pPr>
      <w:numPr>
        <w:ilvl w:val="8"/>
        <w:numId w:val="1"/>
      </w:numPr>
      <w:spacing w:before="240" w:after="60"/>
      <w:outlineLvl w:val="8"/>
    </w:pPr>
    <w:rPr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91F36"/>
    <w:pPr>
      <w:tabs>
        <w:tab w:val="center" w:pos="4536"/>
        <w:tab w:val="right" w:pos="9072"/>
      </w:tabs>
      <w:spacing w:before="0"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391F36"/>
    <w:rPr>
      <w:rFonts w:ascii="Arial" w:eastAsia="Times New Roman" w:hAnsi="Arial" w:cs="Times New Roman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91F36"/>
    <w:pPr>
      <w:tabs>
        <w:tab w:val="center" w:pos="4536"/>
        <w:tab w:val="right" w:pos="9072"/>
      </w:tabs>
      <w:spacing w:before="0" w:after="0"/>
    </w:pPr>
  </w:style>
  <w:style w:type="character" w:customStyle="1" w:styleId="StopkaZnak">
    <w:name w:val="Stopka Znak"/>
    <w:basedOn w:val="Domylnaczcionkaakapitu"/>
    <w:link w:val="Stopka"/>
    <w:uiPriority w:val="99"/>
    <w:rsid w:val="00391F36"/>
    <w:rPr>
      <w:rFonts w:ascii="Arial" w:eastAsia="Times New Roman" w:hAnsi="Arial" w:cs="Times New Roman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391F36"/>
    <w:rPr>
      <w:rFonts w:ascii="Arial" w:eastAsia="Times New Roman" w:hAnsi="Arial" w:cs="Times New Roman"/>
      <w:b/>
      <w:bCs/>
      <w:kern w:val="32"/>
      <w:sz w:val="28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391F36"/>
    <w:rPr>
      <w:rFonts w:ascii="Arial" w:eastAsia="Times New Roman" w:hAnsi="Arial" w:cs="Times New Roman"/>
      <w:b/>
      <w:bCs/>
      <w:iCs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rsid w:val="00391F36"/>
    <w:rPr>
      <w:rFonts w:ascii="Arial" w:eastAsia="Times New Roman" w:hAnsi="Arial" w:cs="Times New Roman"/>
      <w:b/>
      <w:bCs/>
      <w:lang w:eastAsia="pl-PL"/>
    </w:rPr>
  </w:style>
  <w:style w:type="character" w:customStyle="1" w:styleId="Nagwek4Znak">
    <w:name w:val="Nagłówek 4 Znak"/>
    <w:basedOn w:val="Domylnaczcionkaakapitu"/>
    <w:link w:val="Nagwek4"/>
    <w:rsid w:val="00391F36"/>
    <w:rPr>
      <w:rFonts w:ascii="Arial" w:eastAsia="Times New Roman" w:hAnsi="Arial" w:cs="Times New Roman"/>
      <w:b/>
      <w:bCs/>
      <w:szCs w:val="26"/>
      <w:lang w:eastAsia="pl-PL"/>
    </w:rPr>
  </w:style>
  <w:style w:type="character" w:customStyle="1" w:styleId="Nagwek5Znak">
    <w:name w:val="Nagłówek 5 Znak"/>
    <w:basedOn w:val="Domylnaczcionkaakapitu"/>
    <w:link w:val="Nagwek5"/>
    <w:rsid w:val="00391F36"/>
    <w:rPr>
      <w:rFonts w:ascii="Arial" w:eastAsia="Times New Roman" w:hAnsi="Arial" w:cs="Times New Roman"/>
      <w:b/>
      <w:bCs/>
      <w:iCs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391F36"/>
    <w:rPr>
      <w:rFonts w:ascii="Arial" w:eastAsia="Times New Roman" w:hAnsi="Arial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391F36"/>
    <w:rPr>
      <w:rFonts w:ascii="Arial" w:eastAsia="Times New Roman" w:hAnsi="Arial" w:cs="Times New Roman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rsid w:val="00391F36"/>
    <w:rPr>
      <w:rFonts w:ascii="Arial" w:eastAsia="Times New Roman" w:hAnsi="Arial" w:cs="Times New Roman"/>
      <w:i/>
      <w:iCs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rsid w:val="00391F36"/>
    <w:rPr>
      <w:rFonts w:ascii="Arial" w:eastAsia="Times New Roman" w:hAnsi="Arial" w:cs="Times New Roman"/>
      <w:lang w:eastAsia="pl-PL"/>
    </w:rPr>
  </w:style>
  <w:style w:type="paragraph" w:styleId="Akapitzlist">
    <w:name w:val="List Paragraph"/>
    <w:basedOn w:val="Normalny"/>
    <w:uiPriority w:val="34"/>
    <w:qFormat/>
    <w:rsid w:val="00391F36"/>
    <w:pPr>
      <w:widowControl w:val="0"/>
      <w:autoSpaceDE w:val="0"/>
      <w:autoSpaceDN w:val="0"/>
      <w:adjustRightInd w:val="0"/>
      <w:ind w:left="708"/>
      <w:jc w:val="both"/>
    </w:pPr>
    <w:rPr>
      <w:color w:val="000000"/>
      <w:shd w:val="clear" w:color="auto" w:fill="FFFFFF"/>
      <w:lang w:val="en-AU"/>
    </w:rPr>
  </w:style>
  <w:style w:type="character" w:styleId="Hipercze">
    <w:name w:val="Hyperlink"/>
    <w:basedOn w:val="Domylnaczcionkaakapitu"/>
    <w:uiPriority w:val="99"/>
    <w:unhideWhenUsed/>
    <w:rsid w:val="004A670D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F1526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1526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2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zone-helpdesk@itl.waw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zone.itl.waw.pl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microsoft.com/office/2007/relationships/hdphoto" Target="media/hdphoto1.wdp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8AB213-E349-45E4-9F65-BCB13CE76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402</Words>
  <Characters>2418</Characters>
  <Application>Microsoft Office Word</Application>
  <DocSecurity>4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Izabela Romak</dc:creator>
  <cp:lastModifiedBy>Malgorzata Rackos</cp:lastModifiedBy>
  <cp:revision>2</cp:revision>
  <dcterms:created xsi:type="dcterms:W3CDTF">2019-07-31T12:07:00Z</dcterms:created>
  <dcterms:modified xsi:type="dcterms:W3CDTF">2019-07-31T12:07:00Z</dcterms:modified>
</cp:coreProperties>
</file>